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6" w:type="dxa"/>
        <w:tblInd w:w="-743" w:type="dxa"/>
        <w:tblLook w:val="04A0" w:firstRow="1" w:lastRow="0" w:firstColumn="1" w:lastColumn="0" w:noHBand="0" w:noVBand="1"/>
      </w:tblPr>
      <w:tblGrid>
        <w:gridCol w:w="4679"/>
        <w:gridCol w:w="5807"/>
      </w:tblGrid>
      <w:tr w:rsidR="005E0F74" w:rsidRPr="00456F14" w14:paraId="7C5CF128" w14:textId="77777777" w:rsidTr="00456F14">
        <w:trPr>
          <w:trHeight w:val="1195"/>
        </w:trPr>
        <w:tc>
          <w:tcPr>
            <w:tcW w:w="4679" w:type="dxa"/>
          </w:tcPr>
          <w:p w14:paraId="1C001385" w14:textId="77777777" w:rsidR="008E1D89" w:rsidRDefault="008E1D89" w:rsidP="008E1D89">
            <w:pPr>
              <w:ind w:left="-108" w:right="-108"/>
              <w:jc w:val="center"/>
              <w:rPr>
                <w:rFonts w:ascii="Times New Roman Bold" w:hAnsi="Times New Roman Bold"/>
                <w:b/>
                <w:spacing w:val="-10"/>
                <w:sz w:val="26"/>
                <w:szCs w:val="26"/>
                <w:lang w:val="nl-NL"/>
              </w:rPr>
            </w:pPr>
            <w:r w:rsidRPr="00962446">
              <w:rPr>
                <w:rFonts w:ascii="Times New Roman Bold" w:hAnsi="Times New Roman Bold"/>
                <w:b/>
                <w:spacing w:val="-10"/>
                <w:sz w:val="26"/>
                <w:szCs w:val="26"/>
                <w:lang w:val="nl-NL"/>
              </w:rPr>
              <w:t>ỦY</w:t>
            </w:r>
            <w:r>
              <w:rPr>
                <w:rFonts w:ascii="Times New Roman Bold" w:hAnsi="Times New Roman Bold"/>
                <w:b/>
                <w:spacing w:val="-10"/>
                <w:sz w:val="26"/>
                <w:szCs w:val="26"/>
                <w:lang w:val="nl-NL"/>
              </w:rPr>
              <w:t xml:space="preserve"> BAN NH</w:t>
            </w:r>
            <w:r w:rsidRPr="00962446">
              <w:rPr>
                <w:rFonts w:ascii="Times New Roman Bold" w:hAnsi="Times New Roman Bold"/>
                <w:b/>
                <w:spacing w:val="-10"/>
                <w:sz w:val="26"/>
                <w:szCs w:val="26"/>
                <w:lang w:val="nl-NL"/>
              </w:rPr>
              <w:t>Â</w:t>
            </w:r>
            <w:r>
              <w:rPr>
                <w:rFonts w:ascii="Times New Roman Bold" w:hAnsi="Times New Roman Bold"/>
                <w:b/>
                <w:spacing w:val="-10"/>
                <w:sz w:val="26"/>
                <w:szCs w:val="26"/>
                <w:lang w:val="nl-NL"/>
              </w:rPr>
              <w:t>N D</w:t>
            </w:r>
            <w:r w:rsidRPr="00962446">
              <w:rPr>
                <w:rFonts w:ascii="Times New Roman Bold" w:hAnsi="Times New Roman Bold"/>
                <w:b/>
                <w:spacing w:val="-10"/>
                <w:sz w:val="26"/>
                <w:szCs w:val="26"/>
                <w:lang w:val="nl-NL"/>
              </w:rPr>
              <w:t>Â</w:t>
            </w:r>
            <w:r>
              <w:rPr>
                <w:rFonts w:ascii="Times New Roman Bold" w:hAnsi="Times New Roman Bold"/>
                <w:b/>
                <w:spacing w:val="-10"/>
                <w:sz w:val="26"/>
                <w:szCs w:val="26"/>
                <w:lang w:val="nl-NL"/>
              </w:rPr>
              <w:t>N</w:t>
            </w:r>
          </w:p>
          <w:p w14:paraId="49F99D3F" w14:textId="77777777" w:rsidR="008E1D89" w:rsidRPr="00FF29A5" w:rsidRDefault="008E1D89" w:rsidP="008E1D89">
            <w:pPr>
              <w:ind w:left="-108" w:right="-108"/>
              <w:jc w:val="center"/>
              <w:rPr>
                <w:rFonts w:ascii="Times New Roman Bold" w:hAnsi="Times New Roman Bold"/>
                <w:b/>
                <w:spacing w:val="-10"/>
                <w:sz w:val="26"/>
                <w:szCs w:val="26"/>
                <w:lang w:val="nl-NL"/>
              </w:rPr>
            </w:pPr>
            <w:r>
              <w:rPr>
                <w:rFonts w:ascii="Times New Roman Bold" w:hAnsi="Times New Roman Bold"/>
                <w:b/>
                <w:spacing w:val="-10"/>
                <w:sz w:val="26"/>
                <w:szCs w:val="26"/>
                <w:lang w:val="nl-NL"/>
              </w:rPr>
              <w:t>T</w:t>
            </w:r>
            <w:r w:rsidRPr="00962446">
              <w:rPr>
                <w:rFonts w:ascii="Times New Roman Bold" w:hAnsi="Times New Roman Bold"/>
                <w:b/>
                <w:spacing w:val="-10"/>
                <w:sz w:val="26"/>
                <w:szCs w:val="26"/>
                <w:lang w:val="nl-NL"/>
              </w:rPr>
              <w:t>ỈNH</w:t>
            </w:r>
            <w:r>
              <w:rPr>
                <w:rFonts w:ascii="Times New Roman Bold" w:hAnsi="Times New Roman Bold"/>
                <w:b/>
                <w:spacing w:val="-10"/>
                <w:sz w:val="26"/>
                <w:szCs w:val="26"/>
                <w:lang w:val="nl-NL"/>
              </w:rPr>
              <w:t xml:space="preserve"> CAO B</w:t>
            </w:r>
            <w:r w:rsidRPr="00962446">
              <w:rPr>
                <w:rFonts w:ascii="Times New Roman Bold" w:hAnsi="Times New Roman Bold"/>
                <w:b/>
                <w:spacing w:val="-10"/>
                <w:sz w:val="26"/>
                <w:szCs w:val="26"/>
                <w:lang w:val="nl-NL"/>
              </w:rPr>
              <w:t>ẰNG</w:t>
            </w:r>
          </w:p>
          <w:p w14:paraId="0812621E" w14:textId="64488F59" w:rsidR="008E1D89" w:rsidRPr="00FF29A5" w:rsidRDefault="008E1D89" w:rsidP="008E1D89">
            <w:pPr>
              <w:jc w:val="center"/>
              <w:rPr>
                <w:lang w:val="nl-NL"/>
              </w:rPr>
            </w:pPr>
            <w:r>
              <w:rPr>
                <w:noProof/>
              </w:rPr>
              <mc:AlternateContent>
                <mc:Choice Requires="wps">
                  <w:drawing>
                    <wp:anchor distT="0" distB="0" distL="114300" distR="114300" simplePos="0" relativeHeight="251664896" behindDoc="0" locked="0" layoutInCell="1" allowOverlap="1" wp14:anchorId="2233102B" wp14:editId="3AEE553B">
                      <wp:simplePos x="0" y="0"/>
                      <wp:positionH relativeFrom="column">
                        <wp:posOffset>998220</wp:posOffset>
                      </wp:positionH>
                      <wp:positionV relativeFrom="paragraph">
                        <wp:posOffset>48895</wp:posOffset>
                      </wp:positionV>
                      <wp:extent cx="651510" cy="0"/>
                      <wp:effectExtent l="7620" t="10795" r="762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2E0A4B" id="Straight Connector 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3.85pt" to="129.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" strokeweight=".26mm">
                      <v:stroke joinstyle="miter"/>
                    </v:line>
                  </w:pict>
                </mc:Fallback>
              </mc:AlternateContent>
            </w:r>
          </w:p>
          <w:p w14:paraId="7C755A70" w14:textId="4EB03E25" w:rsidR="00DA161F" w:rsidRPr="008E1D89" w:rsidRDefault="008E1D89" w:rsidP="008E1D89">
            <w:pPr>
              <w:jc w:val="center"/>
              <w:rPr>
                <w:lang w:val="nl-NL"/>
              </w:rPr>
            </w:pPr>
            <w:r w:rsidRPr="00FF29A5">
              <w:rPr>
                <w:lang w:val="nl-NL"/>
              </w:rPr>
              <w:t>Số:           /TTr-</w:t>
            </w:r>
            <w:r>
              <w:rPr>
                <w:lang w:val="nl-NL"/>
              </w:rPr>
              <w:t>UBND</w:t>
            </w:r>
          </w:p>
        </w:tc>
        <w:tc>
          <w:tcPr>
            <w:tcW w:w="5807" w:type="dxa"/>
          </w:tcPr>
          <w:p w14:paraId="3D1B7B91" w14:textId="77777777" w:rsidR="00DA161F" w:rsidRPr="00456F14" w:rsidRDefault="00DA161F" w:rsidP="004A6C3A">
            <w:pPr>
              <w:widowControl w:val="0"/>
              <w:jc w:val="center"/>
              <w:rPr>
                <w:b/>
                <w:sz w:val="26"/>
                <w:szCs w:val="26"/>
              </w:rPr>
            </w:pPr>
            <w:r w:rsidRPr="00456F14">
              <w:rPr>
                <w:b/>
                <w:sz w:val="26"/>
                <w:szCs w:val="26"/>
              </w:rPr>
              <w:t>CỘNG HÒA XÃ HỘI CHỦ NGHĨA VIỆT NAM</w:t>
            </w:r>
          </w:p>
          <w:p w14:paraId="62602D56" w14:textId="77777777" w:rsidR="00DA161F" w:rsidRPr="00456F14" w:rsidRDefault="00DA161F" w:rsidP="004A6C3A">
            <w:pPr>
              <w:widowControl w:val="0"/>
              <w:jc w:val="center"/>
              <w:rPr>
                <w:b/>
                <w:sz w:val="26"/>
                <w:szCs w:val="26"/>
              </w:rPr>
            </w:pPr>
            <w:r w:rsidRPr="00456F14">
              <w:rPr>
                <w:b/>
                <w:sz w:val="26"/>
                <w:szCs w:val="26"/>
              </w:rPr>
              <w:t>Độc lập - Tự do - Hạnh phúc</w:t>
            </w:r>
          </w:p>
          <w:p w14:paraId="1EB816E8" w14:textId="77777777" w:rsidR="00DA161F" w:rsidRPr="00456F14" w:rsidRDefault="00DF072C" w:rsidP="004A6C3A">
            <w:pPr>
              <w:widowControl w:val="0"/>
              <w:jc w:val="center"/>
              <w:rPr>
                <w:i/>
                <w:sz w:val="26"/>
                <w:szCs w:val="26"/>
              </w:rPr>
            </w:pPr>
            <w:r w:rsidRPr="00456F14">
              <w:rPr>
                <w:b/>
                <w:noProof/>
                <w:sz w:val="26"/>
                <w:szCs w:val="26"/>
              </w:rPr>
              <mc:AlternateContent>
                <mc:Choice Requires="wps">
                  <w:drawing>
                    <wp:anchor distT="0" distB="0" distL="114300" distR="114300" simplePos="0" relativeHeight="251662848" behindDoc="0" locked="0" layoutInCell="1" allowOverlap="1" wp14:anchorId="6ED5E1F8" wp14:editId="1E4AD3D1">
                      <wp:simplePos x="0" y="0"/>
                      <wp:positionH relativeFrom="column">
                        <wp:posOffset>944880</wp:posOffset>
                      </wp:positionH>
                      <wp:positionV relativeFrom="paragraph">
                        <wp:posOffset>15240</wp:posOffset>
                      </wp:positionV>
                      <wp:extent cx="1983740" cy="0"/>
                      <wp:effectExtent l="11430" t="5715" r="5080" b="1333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04F013" id="Line 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1.2pt" to="230.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"/>
                  </w:pict>
                </mc:Fallback>
              </mc:AlternateContent>
            </w:r>
          </w:p>
          <w:p w14:paraId="175393E2" w14:textId="4A28B61F" w:rsidR="00DA161F" w:rsidRPr="00456F14" w:rsidRDefault="00734366" w:rsidP="002E497A">
            <w:pPr>
              <w:widowControl w:val="0"/>
              <w:spacing w:after="60"/>
              <w:rPr>
                <w:b/>
                <w:sz w:val="26"/>
                <w:szCs w:val="26"/>
              </w:rPr>
            </w:pPr>
            <w:r w:rsidRPr="00456F14">
              <w:rPr>
                <w:i/>
                <w:sz w:val="26"/>
                <w:szCs w:val="26"/>
              </w:rPr>
              <w:t xml:space="preserve">     </w:t>
            </w:r>
            <w:r w:rsidR="00456F14">
              <w:rPr>
                <w:i/>
                <w:sz w:val="26"/>
                <w:szCs w:val="26"/>
              </w:rPr>
              <w:t xml:space="preserve">        </w:t>
            </w:r>
            <w:r w:rsidRPr="00456F14">
              <w:rPr>
                <w:i/>
                <w:sz w:val="26"/>
                <w:szCs w:val="26"/>
              </w:rPr>
              <w:t xml:space="preserve"> </w:t>
            </w:r>
            <w:r w:rsidR="00456F14" w:rsidRPr="00456F14">
              <w:rPr>
                <w:i/>
                <w:sz w:val="26"/>
                <w:szCs w:val="26"/>
              </w:rPr>
              <w:t>Cao Bằng</w:t>
            </w:r>
            <w:r w:rsidRPr="00456F14">
              <w:rPr>
                <w:i/>
                <w:sz w:val="26"/>
                <w:szCs w:val="26"/>
              </w:rPr>
              <w:t xml:space="preserve">, </w:t>
            </w:r>
            <w:r w:rsidR="00D371B3" w:rsidRPr="00456F14">
              <w:rPr>
                <w:i/>
                <w:sz w:val="26"/>
                <w:szCs w:val="26"/>
              </w:rPr>
              <w:t xml:space="preserve">ngày </w:t>
            </w:r>
            <w:r w:rsidR="00506C5A" w:rsidRPr="00456F14">
              <w:rPr>
                <w:i/>
                <w:sz w:val="26"/>
                <w:szCs w:val="26"/>
              </w:rPr>
              <w:t xml:space="preserve"> </w:t>
            </w:r>
            <w:r w:rsidRPr="00456F14">
              <w:rPr>
                <w:i/>
                <w:sz w:val="26"/>
                <w:szCs w:val="26"/>
              </w:rPr>
              <w:t xml:space="preserve">   </w:t>
            </w:r>
            <w:r w:rsidR="00653B9B" w:rsidRPr="00456F14">
              <w:rPr>
                <w:i/>
                <w:sz w:val="26"/>
                <w:szCs w:val="26"/>
              </w:rPr>
              <w:t xml:space="preserve"> </w:t>
            </w:r>
            <w:r w:rsidR="006D6EF5" w:rsidRPr="00456F14">
              <w:rPr>
                <w:i/>
                <w:sz w:val="26"/>
                <w:szCs w:val="26"/>
              </w:rPr>
              <w:t>t</w:t>
            </w:r>
            <w:r w:rsidR="00DA161F" w:rsidRPr="00456F14">
              <w:rPr>
                <w:i/>
                <w:sz w:val="26"/>
                <w:szCs w:val="26"/>
              </w:rPr>
              <w:t>háng</w:t>
            </w:r>
            <w:r w:rsidR="00DF48B0" w:rsidRPr="00456F14">
              <w:rPr>
                <w:i/>
                <w:sz w:val="26"/>
                <w:szCs w:val="26"/>
              </w:rPr>
              <w:t xml:space="preserve"> </w:t>
            </w:r>
            <w:r w:rsidR="00456F14" w:rsidRPr="00456F14">
              <w:rPr>
                <w:i/>
                <w:sz w:val="26"/>
                <w:szCs w:val="26"/>
              </w:rPr>
              <w:t>11</w:t>
            </w:r>
            <w:r w:rsidR="00DF48B0" w:rsidRPr="00456F14">
              <w:rPr>
                <w:i/>
                <w:sz w:val="26"/>
                <w:szCs w:val="26"/>
              </w:rPr>
              <w:t xml:space="preserve"> </w:t>
            </w:r>
            <w:r w:rsidR="00DA161F" w:rsidRPr="00456F14">
              <w:rPr>
                <w:i/>
                <w:sz w:val="26"/>
                <w:szCs w:val="26"/>
              </w:rPr>
              <w:t>năm</w:t>
            </w:r>
            <w:r w:rsidR="00F617A2" w:rsidRPr="00456F14">
              <w:rPr>
                <w:i/>
                <w:sz w:val="26"/>
                <w:szCs w:val="26"/>
              </w:rPr>
              <w:t xml:space="preserve"> 20</w:t>
            </w:r>
            <w:r w:rsidR="008F402A" w:rsidRPr="00456F14">
              <w:rPr>
                <w:i/>
                <w:sz w:val="26"/>
                <w:szCs w:val="26"/>
              </w:rPr>
              <w:t>2</w:t>
            </w:r>
            <w:r w:rsidR="002E497A" w:rsidRPr="00456F14">
              <w:rPr>
                <w:i/>
                <w:sz w:val="26"/>
                <w:szCs w:val="26"/>
              </w:rPr>
              <w:t>5</w:t>
            </w:r>
          </w:p>
        </w:tc>
      </w:tr>
    </w:tbl>
    <w:p w14:paraId="149C843E" w14:textId="77777777" w:rsidR="00076BE2" w:rsidRPr="00FF7CD3" w:rsidRDefault="00076BE2" w:rsidP="004A6C3A">
      <w:pPr>
        <w:widowControl w:val="0"/>
        <w:spacing w:line="120" w:lineRule="auto"/>
        <w:jc w:val="center"/>
        <w:rPr>
          <w:b/>
        </w:rPr>
      </w:pPr>
    </w:p>
    <w:p w14:paraId="538A09FA" w14:textId="77777777" w:rsidR="00052C12" w:rsidRPr="00E57FA8" w:rsidRDefault="00052C12" w:rsidP="004A6C3A">
      <w:pPr>
        <w:widowControl w:val="0"/>
        <w:jc w:val="center"/>
        <w:rPr>
          <w:b/>
          <w:sz w:val="20"/>
          <w:szCs w:val="20"/>
        </w:rPr>
      </w:pPr>
    </w:p>
    <w:p w14:paraId="71AD9249" w14:textId="77777777" w:rsidR="00C6554B" w:rsidRPr="00FF7CD3" w:rsidRDefault="00C6554B" w:rsidP="004A6C3A">
      <w:pPr>
        <w:widowControl w:val="0"/>
        <w:jc w:val="center"/>
        <w:rPr>
          <w:b/>
          <w:sz w:val="14"/>
          <w:szCs w:val="14"/>
        </w:rPr>
      </w:pPr>
    </w:p>
    <w:p w14:paraId="2AD1EBE3" w14:textId="77777777" w:rsidR="006D0798" w:rsidRPr="00FF7CD3" w:rsidRDefault="006D0798" w:rsidP="004A6C3A">
      <w:pPr>
        <w:widowControl w:val="0"/>
        <w:jc w:val="center"/>
        <w:rPr>
          <w:b/>
        </w:rPr>
      </w:pPr>
      <w:r w:rsidRPr="00FF7CD3">
        <w:rPr>
          <w:b/>
        </w:rPr>
        <w:t>TỜ TRÌNH</w:t>
      </w:r>
    </w:p>
    <w:p w14:paraId="5253368F" w14:textId="54F08F0F" w:rsidR="006D0798" w:rsidRPr="00FF7CD3" w:rsidRDefault="00456F14" w:rsidP="00457150">
      <w:pPr>
        <w:widowControl w:val="0"/>
        <w:jc w:val="center"/>
        <w:rPr>
          <w:b/>
        </w:rPr>
      </w:pPr>
      <w:r>
        <w:rPr>
          <w:b/>
        </w:rPr>
        <w:t xml:space="preserve">Về </w:t>
      </w:r>
      <w:r w:rsidR="00457150">
        <w:rPr>
          <w:b/>
        </w:rPr>
        <w:t xml:space="preserve">việc </w:t>
      </w:r>
      <w:r w:rsidR="008E1D89">
        <w:rPr>
          <w:b/>
        </w:rPr>
        <w:t>b</w:t>
      </w:r>
      <w:r w:rsidR="00457150">
        <w:rPr>
          <w:b/>
        </w:rPr>
        <w:t>an hành</w:t>
      </w:r>
      <w:r>
        <w:rPr>
          <w:b/>
        </w:rPr>
        <w:t xml:space="preserve"> Bảng giá đất lần đầu </w:t>
      </w:r>
      <w:r w:rsidR="00457150">
        <w:rPr>
          <w:b/>
        </w:rPr>
        <w:t xml:space="preserve">để công bố và áp dụng từ ngày 01 tháng 01 </w:t>
      </w:r>
      <w:r>
        <w:rPr>
          <w:b/>
        </w:rPr>
        <w:t>năm 2026</w:t>
      </w:r>
      <w:r w:rsidR="00457150">
        <w:rPr>
          <w:b/>
        </w:rPr>
        <w:t xml:space="preserve"> trên địa bàn tỉnh Cao Bằng</w:t>
      </w:r>
    </w:p>
    <w:bookmarkStart w:id="0" w:name="_GoBack"/>
    <w:bookmarkEnd w:id="0"/>
    <w:p w14:paraId="5D60F6A5" w14:textId="77777777" w:rsidR="00052C12" w:rsidRPr="00FF7CD3" w:rsidRDefault="00DF072C" w:rsidP="004A6C3A">
      <w:pPr>
        <w:widowControl w:val="0"/>
        <w:jc w:val="center"/>
      </w:pPr>
      <w:r w:rsidRPr="00FF7CD3">
        <w:rPr>
          <w:noProof/>
        </w:rPr>
        <mc:AlternateContent>
          <mc:Choice Requires="wps">
            <w:drawing>
              <wp:anchor distT="0" distB="0" distL="114300" distR="114300" simplePos="0" relativeHeight="251657728" behindDoc="0" locked="0" layoutInCell="1" allowOverlap="1" wp14:anchorId="37ACC1FB" wp14:editId="70E8A5D6">
                <wp:simplePos x="0" y="0"/>
                <wp:positionH relativeFrom="column">
                  <wp:posOffset>2385695</wp:posOffset>
                </wp:positionH>
                <wp:positionV relativeFrom="paragraph">
                  <wp:posOffset>32385</wp:posOffset>
                </wp:positionV>
                <wp:extent cx="1252220" cy="0"/>
                <wp:effectExtent l="0" t="0" r="2413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2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26083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85pt,2.55pt" to="286.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"/>
            </w:pict>
          </mc:Fallback>
        </mc:AlternateContent>
      </w:r>
    </w:p>
    <w:p w14:paraId="6BE30AF4" w14:textId="77777777" w:rsidR="00131465" w:rsidRPr="00E57FA8" w:rsidRDefault="00131465" w:rsidP="004A6C3A">
      <w:pPr>
        <w:widowControl w:val="0"/>
        <w:jc w:val="center"/>
        <w:rPr>
          <w:sz w:val="20"/>
          <w:szCs w:val="20"/>
        </w:rPr>
      </w:pPr>
    </w:p>
    <w:p w14:paraId="00282BE1" w14:textId="6BEA6A17" w:rsidR="00517756" w:rsidRPr="00FF7CD3" w:rsidRDefault="00131465" w:rsidP="004A6C3A">
      <w:pPr>
        <w:widowControl w:val="0"/>
        <w:jc w:val="center"/>
      </w:pPr>
      <w:r w:rsidRPr="00FF7CD3">
        <w:t xml:space="preserve">Kính gửi: </w:t>
      </w:r>
      <w:r w:rsidR="00105323">
        <w:t>Hội đồng nhân dân tỉnh Cao Bằng.</w:t>
      </w:r>
    </w:p>
    <w:p w14:paraId="4DE5F64C" w14:textId="77777777" w:rsidR="008E1D89" w:rsidRPr="003E2BD1" w:rsidRDefault="008E1D89" w:rsidP="008E1D89">
      <w:pPr>
        <w:shd w:val="clear" w:color="auto" w:fill="FFFFFF"/>
        <w:spacing w:before="120" w:line="234" w:lineRule="atLeast"/>
        <w:ind w:firstLine="720"/>
        <w:jc w:val="both"/>
        <w:rPr>
          <w:color w:val="000000"/>
        </w:rPr>
      </w:pPr>
      <w:r w:rsidRPr="003E2BD1">
        <w:rPr>
          <w:i/>
          <w:iCs/>
          <w:color w:val="000000"/>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A269E4D" w14:textId="77777777" w:rsidR="008E1D89" w:rsidRPr="003E2BD1" w:rsidRDefault="008E1D89" w:rsidP="008E1D89">
      <w:pPr>
        <w:shd w:val="clear" w:color="auto" w:fill="FFFFFF"/>
        <w:spacing w:before="120" w:line="234" w:lineRule="atLeast"/>
        <w:ind w:firstLine="720"/>
        <w:jc w:val="both"/>
        <w:rPr>
          <w:color w:val="000000"/>
        </w:rPr>
      </w:pPr>
      <w:r w:rsidRPr="003E2BD1">
        <w:rPr>
          <w:i/>
          <w:iCs/>
          <w:color w:val="000000"/>
        </w:rPr>
        <w:t>Căn cứ Luật Ban hành văn bản quy phạm pháp luật ngày 22 tháng 6 năm 2015, Luật Sửa đổi, bổ sung một số điều của Luật Ban hành văn bản quy phạm pháp luật ngày 18 tháng 6 năm 2020;</w:t>
      </w:r>
    </w:p>
    <w:p w14:paraId="0693978A" w14:textId="77777777" w:rsidR="008E1D89" w:rsidRPr="0036632B" w:rsidRDefault="008E1D89" w:rsidP="008E1D89">
      <w:pPr>
        <w:widowControl w:val="0"/>
        <w:spacing w:before="80" w:after="80" w:line="259" w:lineRule="auto"/>
        <w:ind w:firstLine="720"/>
        <w:jc w:val="both"/>
        <w:rPr>
          <w:bCs/>
          <w:i/>
          <w:color w:val="000000"/>
        </w:rPr>
      </w:pPr>
      <w:r w:rsidRPr="0036632B">
        <w:rPr>
          <w:bCs/>
          <w:i/>
          <w:color w:val="000000"/>
        </w:rPr>
        <w:t>Căn cứ Luật Đất đai số 31/2024/QH15 ngày 18/01/2024; Luật sửa đổi, bổ sung một số điều của Luật Đất đai; Luật nhà ở; Luật kinh doanh bất động sản; Luật các tổ chức tín dụng ngày 29/6/2024;</w:t>
      </w:r>
    </w:p>
    <w:p w14:paraId="67293903" w14:textId="77777777" w:rsidR="008E1D89" w:rsidRPr="0036632B" w:rsidRDefault="008E1D89" w:rsidP="008E1D89">
      <w:pPr>
        <w:widowControl w:val="0"/>
        <w:spacing w:before="80" w:after="80" w:line="259" w:lineRule="auto"/>
        <w:ind w:firstLine="720"/>
        <w:jc w:val="both"/>
        <w:rPr>
          <w:bCs/>
          <w:i/>
          <w:color w:val="000000"/>
        </w:rPr>
      </w:pPr>
      <w:r w:rsidRPr="0036632B">
        <w:rPr>
          <w:bCs/>
          <w:i/>
          <w:iCs/>
          <w:color w:val="000000"/>
        </w:rPr>
        <w:t xml:space="preserve">Căn cứ </w:t>
      </w:r>
      <w:r w:rsidRPr="0036632B">
        <w:rPr>
          <w:bCs/>
          <w:i/>
          <w:color w:val="000000"/>
        </w:rPr>
        <w:t>Nghị định số 71/2024/NĐ-CP ngày 27/6/2024 của Chính phủ quy định về giá đất;</w:t>
      </w:r>
    </w:p>
    <w:p w14:paraId="337D048D" w14:textId="77777777" w:rsidR="008E1D89" w:rsidRPr="0036632B" w:rsidRDefault="008E1D89" w:rsidP="008E1D89">
      <w:pPr>
        <w:widowControl w:val="0"/>
        <w:spacing w:before="80" w:after="80" w:line="259" w:lineRule="auto"/>
        <w:ind w:firstLine="720"/>
        <w:jc w:val="both"/>
        <w:rPr>
          <w:bCs/>
          <w:i/>
          <w:color w:val="000000"/>
        </w:rPr>
      </w:pPr>
      <w:r w:rsidRPr="0036632B">
        <w:rPr>
          <w:bCs/>
          <w:i/>
          <w:iCs/>
          <w:color w:val="000000"/>
        </w:rPr>
        <w:t xml:space="preserve">Căn cứ </w:t>
      </w:r>
      <w:r w:rsidRPr="0036632B">
        <w:rPr>
          <w:bCs/>
          <w:i/>
          <w:color w:val="000000"/>
        </w:rPr>
        <w:t>Nghị định số 88/2024/NĐ-CP ngày 15/7/2024 của Chính phủ Quy định về bồi thường, hỗ trợ, tái định cư khi Nhà nước thu hồi đất;</w:t>
      </w:r>
    </w:p>
    <w:p w14:paraId="5E24749B" w14:textId="77777777" w:rsidR="008E1D89" w:rsidRPr="0036632B" w:rsidRDefault="008E1D89" w:rsidP="008E1D89">
      <w:pPr>
        <w:widowControl w:val="0"/>
        <w:spacing w:before="80" w:after="80"/>
        <w:ind w:firstLine="720"/>
        <w:jc w:val="both"/>
        <w:rPr>
          <w:i/>
          <w:iCs/>
          <w:color w:val="000000"/>
          <w:shd w:val="clear" w:color="auto" w:fill="FFFFFF"/>
        </w:rPr>
      </w:pPr>
      <w:r w:rsidRPr="0036632B">
        <w:rPr>
          <w:i/>
          <w:iCs/>
          <w:color w:val="000000"/>
          <w:shd w:val="clear" w:color="auto" w:fill="FFFFFF"/>
        </w:rPr>
        <w:t>Căn cứ Nghị định số 102/2024/NĐ-CP ngày 30/7/2024 của Chính phủ quy định chi tiết thi hành một số điều của Luật Đất đai;</w:t>
      </w:r>
    </w:p>
    <w:p w14:paraId="379A40EA" w14:textId="77777777" w:rsidR="008E1D89" w:rsidRDefault="008E1D89" w:rsidP="008E1D89">
      <w:pPr>
        <w:widowControl w:val="0"/>
        <w:spacing w:before="80" w:after="80"/>
        <w:ind w:firstLine="720"/>
        <w:jc w:val="both"/>
        <w:rPr>
          <w:i/>
          <w:iCs/>
          <w:color w:val="000000"/>
          <w:shd w:val="clear" w:color="auto" w:fill="FFFFFF"/>
        </w:rPr>
      </w:pPr>
      <w:r w:rsidRPr="0036632B">
        <w:rPr>
          <w:i/>
          <w:iCs/>
          <w:color w:val="000000"/>
          <w:shd w:val="clear" w:color="auto" w:fill="FFFFFF"/>
        </w:rPr>
        <w:t xml:space="preserve">Căn cứ Nghị định số 103/2024/NĐ-CP ngày 30/7/2024 của Chính phủ quy định về thu </w:t>
      </w:r>
      <w:r>
        <w:rPr>
          <w:i/>
          <w:iCs/>
          <w:color w:val="000000"/>
          <w:shd w:val="clear" w:color="auto" w:fill="FFFFFF"/>
        </w:rPr>
        <w:t>tiền sử dụng đất, tiền thuê đất;</w:t>
      </w:r>
    </w:p>
    <w:p w14:paraId="08D1CCFF" w14:textId="77777777" w:rsidR="00457150" w:rsidRPr="008E1D89" w:rsidRDefault="00457150" w:rsidP="00457150">
      <w:pPr>
        <w:widowControl w:val="0"/>
        <w:spacing w:after="120"/>
        <w:ind w:firstLine="720"/>
        <w:jc w:val="both"/>
        <w:rPr>
          <w:i/>
          <w:spacing w:val="-4"/>
        </w:rPr>
      </w:pPr>
      <w:r w:rsidRPr="008E1D89">
        <w:rPr>
          <w:i/>
          <w:spacing w:val="-4"/>
        </w:rPr>
        <w:t>Căn cứ Nghị định số 151/2025/NĐ-CP ngày 12 tháng 6 năm 2025 của Chính phủ quy định về phân định thẩm quyền cảu chính quyền địa phương 02 cấp, phân quyền, phân cấp trong lĩnh vực đất đai;</w:t>
      </w:r>
    </w:p>
    <w:p w14:paraId="73B203B7" w14:textId="77777777" w:rsidR="00457150" w:rsidRPr="008E1D89" w:rsidRDefault="00457150" w:rsidP="00457150">
      <w:pPr>
        <w:widowControl w:val="0"/>
        <w:spacing w:after="120"/>
        <w:ind w:firstLine="720"/>
        <w:jc w:val="both"/>
        <w:rPr>
          <w:i/>
          <w:spacing w:val="-6"/>
        </w:rPr>
      </w:pPr>
      <w:r w:rsidRPr="008E1D89">
        <w:rPr>
          <w:i/>
          <w:spacing w:val="-6"/>
        </w:rPr>
        <w:t>Căn cứ Nghị định số 226/2025/NĐ-CP ngày 15 tháng 8 năm 2025 của Chính phủ sửa đổi, bổ sung một số nghị định quy định chi tiết thi hành Luật đất đai;</w:t>
      </w:r>
    </w:p>
    <w:p w14:paraId="3D7B9252" w14:textId="5B422BC4" w:rsidR="00457150" w:rsidRPr="008E1D89" w:rsidRDefault="00457150" w:rsidP="00457150">
      <w:pPr>
        <w:spacing w:before="80" w:after="80" w:line="264" w:lineRule="auto"/>
        <w:ind w:firstLine="720"/>
        <w:jc w:val="both"/>
        <w:rPr>
          <w:bCs/>
          <w:i/>
          <w:color w:val="000000" w:themeColor="text1"/>
          <w:spacing w:val="-4"/>
        </w:rPr>
      </w:pPr>
      <w:r w:rsidRPr="008E1D89">
        <w:rPr>
          <w:bCs/>
          <w:i/>
          <w:color w:val="000000" w:themeColor="text1"/>
          <w:spacing w:val="-4"/>
        </w:rPr>
        <w:t>Căn cứ Quyết định số 1723/QĐ-UBND ngày 13 tháng 10 năm 2025 của Ủy ban nhân dân tỉnh Cao Bằng việc phê duyệt dự án Xây dựng bảng giá đất lần đầu để công bố và áp dụng từ ngày 01 tháng 01 năm 2026 trên địa bàn tỉnh Cao Bằng;</w:t>
      </w:r>
    </w:p>
    <w:p w14:paraId="6B9A85A4" w14:textId="3402FA0A" w:rsidR="00E57FA8" w:rsidRPr="008E1D89" w:rsidRDefault="008E1D89" w:rsidP="00D04B54">
      <w:pPr>
        <w:widowControl w:val="0"/>
        <w:spacing w:after="120"/>
        <w:ind w:firstLine="720"/>
        <w:jc w:val="both"/>
        <w:rPr>
          <w:spacing w:val="-4"/>
        </w:rPr>
      </w:pPr>
      <w:r w:rsidRPr="00D05502">
        <w:t>Ủy ban nhân dân tỉnh kính</w:t>
      </w:r>
      <w:r w:rsidRPr="00D05502">
        <w:rPr>
          <w:lang w:val="nl-NL"/>
        </w:rPr>
        <w:t xml:space="preserve"> trình</w:t>
      </w:r>
      <w:r w:rsidRPr="00D05502">
        <w:t xml:space="preserve"> Hội đồng nhân dân tỉnh </w:t>
      </w:r>
      <w:r w:rsidRPr="00D05502">
        <w:rPr>
          <w:lang w:val="nl-NL"/>
        </w:rPr>
        <w:t xml:space="preserve">ban hành </w:t>
      </w:r>
      <w:r>
        <w:rPr>
          <w:lang w:val="nl-NL"/>
        </w:rPr>
        <w:t>Ngh</w:t>
      </w:r>
      <w:r w:rsidRPr="00A5769C">
        <w:rPr>
          <w:lang w:val="nl-NL"/>
        </w:rPr>
        <w:t>ị</w:t>
      </w:r>
      <w:r>
        <w:rPr>
          <w:lang w:val="nl-NL"/>
        </w:rPr>
        <w:t xml:space="preserve"> quy</w:t>
      </w:r>
      <w:r w:rsidRPr="008E1D89">
        <w:rPr>
          <w:lang w:val="nl-NL"/>
        </w:rPr>
        <w:t>ết</w:t>
      </w:r>
      <w:r>
        <w:rPr>
          <w:lang w:val="nl-NL"/>
        </w:rPr>
        <w:t xml:space="preserve"> th</w:t>
      </w:r>
      <w:r w:rsidRPr="008E1D89">
        <w:rPr>
          <w:lang w:val="nl-NL"/>
        </w:rPr>
        <w:t>ô</w:t>
      </w:r>
      <w:r>
        <w:rPr>
          <w:lang w:val="nl-NL"/>
        </w:rPr>
        <w:t xml:space="preserve">ng qua </w:t>
      </w:r>
      <w:r w:rsidRPr="008E1D89">
        <w:t>Bảng giá đất lần đầu để công bố và áp dụng từ ngày 01 tháng 01 năm 2026 trên địa bàn tỉnh Cao Bằng</w:t>
      </w:r>
      <w:r>
        <w:rPr>
          <w:b/>
        </w:rPr>
        <w:t xml:space="preserve"> </w:t>
      </w:r>
      <w:r w:rsidR="006D1508" w:rsidRPr="008E1D89">
        <w:rPr>
          <w:spacing w:val="-4"/>
        </w:rPr>
        <w:t>(sau đây gọi là bảng giá đất) như sau:</w:t>
      </w:r>
    </w:p>
    <w:p w14:paraId="4BC96CCD" w14:textId="086232AB" w:rsidR="00425788" w:rsidRDefault="00105323" w:rsidP="00E57FA8">
      <w:pPr>
        <w:widowControl w:val="0"/>
        <w:spacing w:before="80" w:after="80"/>
        <w:ind w:firstLine="720"/>
        <w:jc w:val="both"/>
        <w:rPr>
          <w:b/>
          <w:bCs/>
          <w:iCs/>
        </w:rPr>
      </w:pPr>
      <w:r w:rsidRPr="00105323">
        <w:rPr>
          <w:b/>
          <w:bCs/>
          <w:iCs/>
        </w:rPr>
        <w:lastRenderedPageBreak/>
        <w:t xml:space="preserve">I. </w:t>
      </w:r>
      <w:r w:rsidR="008E1D89" w:rsidRPr="00FF29A5">
        <w:rPr>
          <w:b/>
          <w:lang w:eastAsia="vi-VN"/>
        </w:rPr>
        <w:t xml:space="preserve">SỰ CẦN THIẾT PHẢI BAN HÀNH </w:t>
      </w:r>
      <w:r w:rsidR="008E1D89">
        <w:rPr>
          <w:b/>
          <w:lang w:eastAsia="vi-VN"/>
        </w:rPr>
        <w:t>NGH</w:t>
      </w:r>
      <w:r w:rsidR="008E1D89" w:rsidRPr="008E1D89">
        <w:rPr>
          <w:b/>
          <w:lang w:eastAsia="vi-VN"/>
        </w:rPr>
        <w:t>Ị</w:t>
      </w:r>
      <w:r w:rsidR="008E1D89">
        <w:rPr>
          <w:b/>
          <w:lang w:eastAsia="vi-VN"/>
        </w:rPr>
        <w:t xml:space="preserve"> </w:t>
      </w:r>
      <w:r w:rsidR="008E1D89" w:rsidRPr="00FF29A5">
        <w:rPr>
          <w:b/>
          <w:lang w:eastAsia="vi-VN"/>
        </w:rPr>
        <w:t>QUYẾT</w:t>
      </w:r>
      <w:r w:rsidR="008E1D89" w:rsidRPr="00FF29A5">
        <w:rPr>
          <w:b/>
          <w:lang w:val="nl-NL" w:eastAsia="vi-VN"/>
        </w:rPr>
        <w:t xml:space="preserve"> </w:t>
      </w:r>
      <w:r w:rsidR="008E1D89">
        <w:rPr>
          <w:b/>
          <w:bCs/>
          <w:iCs/>
        </w:rPr>
        <w:t xml:space="preserve"> </w:t>
      </w:r>
    </w:p>
    <w:p w14:paraId="58D83D7D" w14:textId="77777777" w:rsidR="008E1D89" w:rsidRPr="007D4E8F" w:rsidRDefault="008E1D89" w:rsidP="00E57FA8">
      <w:pPr>
        <w:spacing w:before="80" w:after="80"/>
        <w:ind w:firstLine="720"/>
        <w:jc w:val="both"/>
        <w:rPr>
          <w:bCs/>
          <w:color w:val="000000" w:themeColor="text1"/>
        </w:rPr>
      </w:pPr>
      <w:r w:rsidRPr="007D4E8F">
        <w:rPr>
          <w:bCs/>
          <w:color w:val="000000" w:themeColor="text1"/>
        </w:rPr>
        <w:t>Tại khoản 3, Điều 159, Luật Đất đai 2024 quy định: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 Cho nên, bảng giá đất theo Quyết định số 28/2021/QĐ-UBND ngày 15/10/2021, Quyết định số 04/2025/QĐ-UBND ngày 22/01/2025 có hiệu lực đến hết ngày 31/12/2025 được coi như giai đoạn chuyển tiếp. Và từ năm 2026 trở đi, tất cả địa phương phải xây dựng bảng giá đất lần đầu theo quy định đầy đủ của Luật Đất đai 2024, làm cơ sở pháp lý giai đoạn ổn định mới.</w:t>
      </w:r>
    </w:p>
    <w:p w14:paraId="7ABBDADE" w14:textId="77777777" w:rsidR="008E1D89" w:rsidRPr="007D4E8F" w:rsidRDefault="008E1D89" w:rsidP="00E57FA8">
      <w:pPr>
        <w:spacing w:before="80" w:after="80"/>
        <w:ind w:firstLine="720"/>
        <w:jc w:val="both"/>
        <w:rPr>
          <w:bCs/>
          <w:color w:val="000000" w:themeColor="text1"/>
        </w:rPr>
      </w:pPr>
      <w:r w:rsidRPr="007D4E8F">
        <w:rPr>
          <w:bCs/>
          <w:color w:val="000000" w:themeColor="text1"/>
        </w:rPr>
        <w:t>Bên cạnh đó, thực hiện Nghị quyết số 1657/NQ-UBTVQH15 ngày 16 tháng 6 năm 2025 của Ủy ban thường vụ Quốc hội về việc sắp xếp các đơn vị hành chính cấp xã của tỉnh Cao Bằng năm 2025.” Ngày 01/7/2025, tỉnh Cao Bằng đã hoàn thành việc sắp xếp đơn vị hành chính cấp xã, thực hiện mô hình chính quyền địa phương 02 cấp. Sau khi sắp xếp, toàn tỉnh có 56 đơn vị hành chính cấp xã, giảm 105 đơn vị so với trước đây, dẫn đến sự thay đổi về ranh giới và tên gọi đơn vị hành chính. Vì vậy, việc xây dựng bảng giá đất năm 2026 là cần thiết nhằm bảo đảm phù hợp với tình hình thực tế của địa phương và sự thay đổi trong tổ chức hành chính cấp xã. Đồng thời, việc này cũng đáp ứng yêu cầu quản lý tài chính về đất đai trên địa bàn tỉnh theo đúng quy định pháp luật.</w:t>
      </w:r>
    </w:p>
    <w:p w14:paraId="56895A03" w14:textId="17DBD5C3" w:rsidR="00105323" w:rsidRDefault="008E1D89" w:rsidP="00E57FA8">
      <w:pPr>
        <w:spacing w:before="80" w:after="80"/>
        <w:ind w:firstLine="720"/>
        <w:jc w:val="both"/>
        <w:rPr>
          <w:bCs/>
          <w:color w:val="000000" w:themeColor="text1"/>
        </w:rPr>
      </w:pPr>
      <w:r w:rsidRPr="007D4E8F">
        <w:rPr>
          <w:bCs/>
          <w:color w:val="000000" w:themeColor="text1"/>
        </w:rPr>
        <w:t>Căn cứ các quy định hiện hành về giá đất và chỉ đạo của Ủy ban nhân dân tỉnh; Ngày 13/10/2025, UBND tỉnh Cao Bằng đã ban hành Quyết định số 1723/QĐ-UBND về việc phê duyệt dự án Xây dựng bảng giá đất lần đầu để công bố và áp dụng từ ngày 01/01/2026 trên địa bàn tỉnh Cao Bằng. Do đó, việc xây dựng bảng giá đất năm 2026 không chỉ là yêu cầu bắt buộc theo quy định mà còn mang tính cấp thiết nhằm đảm bảo hiệu quả công tác quản lý nhà nước về đất đai trên địa bàn tỉnh trong giai đoạn mới.</w:t>
      </w:r>
    </w:p>
    <w:p w14:paraId="3C70915B" w14:textId="275F99EF" w:rsidR="008E1D89" w:rsidRDefault="008E1D89" w:rsidP="00E57FA8">
      <w:pPr>
        <w:pStyle w:val="NormalWeb"/>
        <w:shd w:val="clear" w:color="auto" w:fill="FFFFFF"/>
        <w:spacing w:before="80" w:beforeAutospacing="0" w:after="80" w:afterAutospacing="0"/>
        <w:ind w:firstLine="709"/>
        <w:jc w:val="both"/>
        <w:rPr>
          <w:b/>
          <w:sz w:val="28"/>
          <w:szCs w:val="28"/>
          <w:lang w:val="nl-NL"/>
        </w:rPr>
      </w:pPr>
      <w:r w:rsidRPr="00FF29A5">
        <w:rPr>
          <w:b/>
          <w:sz w:val="28"/>
          <w:szCs w:val="28"/>
          <w:lang w:val="nl-NL"/>
        </w:rPr>
        <w:t>II. MỤC ĐÍCH</w:t>
      </w:r>
      <w:r>
        <w:rPr>
          <w:b/>
          <w:sz w:val="28"/>
          <w:szCs w:val="28"/>
          <w:lang w:val="nl-NL"/>
        </w:rPr>
        <w:t>, QUAN ĐIỂM XÂY DỰNG NGH</w:t>
      </w:r>
      <w:r w:rsidRPr="008E1D89">
        <w:rPr>
          <w:b/>
          <w:sz w:val="28"/>
          <w:szCs w:val="28"/>
          <w:lang w:val="nl-NL"/>
        </w:rPr>
        <w:t>Ị</w:t>
      </w:r>
      <w:r>
        <w:rPr>
          <w:b/>
          <w:sz w:val="28"/>
          <w:szCs w:val="28"/>
          <w:lang w:val="nl-NL"/>
        </w:rPr>
        <w:t xml:space="preserve"> QUY</w:t>
      </w:r>
      <w:r w:rsidRPr="00F014EB">
        <w:rPr>
          <w:b/>
          <w:sz w:val="28"/>
          <w:szCs w:val="28"/>
          <w:lang w:val="nl-NL"/>
        </w:rPr>
        <w:t>ẾT</w:t>
      </w:r>
    </w:p>
    <w:p w14:paraId="6B390764" w14:textId="56AA29A1" w:rsidR="008E1D89" w:rsidRPr="00FF29A5" w:rsidRDefault="008E1D89" w:rsidP="00E57FA8">
      <w:pPr>
        <w:pStyle w:val="NormalWeb"/>
        <w:shd w:val="clear" w:color="auto" w:fill="FFFFFF"/>
        <w:spacing w:before="80" w:beforeAutospacing="0" w:after="80" w:afterAutospacing="0"/>
        <w:ind w:firstLine="709"/>
        <w:jc w:val="both"/>
        <w:rPr>
          <w:bCs/>
          <w:spacing w:val="2"/>
          <w:sz w:val="28"/>
          <w:szCs w:val="28"/>
          <w:lang w:val="nl-NL"/>
        </w:rPr>
      </w:pPr>
      <w:r w:rsidRPr="00FF29A5">
        <w:rPr>
          <w:bCs/>
          <w:spacing w:val="2"/>
          <w:sz w:val="28"/>
          <w:szCs w:val="28"/>
          <w:lang w:val="nl-NL"/>
        </w:rPr>
        <w:t xml:space="preserve">Việc ban hành </w:t>
      </w:r>
      <w:r>
        <w:rPr>
          <w:bCs/>
          <w:spacing w:val="2"/>
          <w:sz w:val="28"/>
          <w:szCs w:val="28"/>
          <w:lang w:val="nl-NL"/>
        </w:rPr>
        <w:t>Ngh</w:t>
      </w:r>
      <w:r w:rsidRPr="00F014EB">
        <w:rPr>
          <w:bCs/>
          <w:spacing w:val="2"/>
          <w:sz w:val="28"/>
          <w:szCs w:val="28"/>
          <w:lang w:val="nl-NL"/>
        </w:rPr>
        <w:t>ị</w:t>
      </w:r>
      <w:r>
        <w:rPr>
          <w:bCs/>
          <w:spacing w:val="2"/>
          <w:sz w:val="28"/>
          <w:szCs w:val="28"/>
          <w:lang w:val="nl-NL"/>
        </w:rPr>
        <w:t xml:space="preserve"> quy</w:t>
      </w:r>
      <w:r w:rsidRPr="00F014EB">
        <w:rPr>
          <w:bCs/>
          <w:spacing w:val="2"/>
          <w:sz w:val="28"/>
          <w:szCs w:val="28"/>
          <w:lang w:val="nl-NL"/>
        </w:rPr>
        <w:t>ết</w:t>
      </w:r>
      <w:r w:rsidRPr="00FF29A5">
        <w:rPr>
          <w:bCs/>
          <w:spacing w:val="2"/>
          <w:sz w:val="28"/>
          <w:szCs w:val="28"/>
          <w:lang w:val="nl-NL"/>
        </w:rPr>
        <w:t xml:space="preserve"> </w:t>
      </w:r>
      <w:r>
        <w:rPr>
          <w:sz w:val="28"/>
          <w:szCs w:val="28"/>
        </w:rPr>
        <w:t>th</w:t>
      </w:r>
      <w:r w:rsidRPr="008E1D89">
        <w:rPr>
          <w:sz w:val="28"/>
          <w:szCs w:val="28"/>
        </w:rPr>
        <w:t>ô</w:t>
      </w:r>
      <w:r>
        <w:rPr>
          <w:sz w:val="28"/>
          <w:szCs w:val="28"/>
        </w:rPr>
        <w:t xml:space="preserve">ng qua </w:t>
      </w:r>
      <w:r>
        <w:rPr>
          <w:bCs/>
          <w:color w:val="000000" w:themeColor="text1"/>
          <w:sz w:val="28"/>
          <w:szCs w:val="28"/>
        </w:rPr>
        <w:t>B</w:t>
      </w:r>
      <w:r w:rsidRPr="007D4E8F">
        <w:rPr>
          <w:bCs/>
          <w:color w:val="000000" w:themeColor="text1"/>
          <w:sz w:val="28"/>
          <w:szCs w:val="28"/>
        </w:rPr>
        <w:t>ảng giá đất lần đầu để công bố và áp dụng từ ngày 01/01/2026 trên địa bàn tỉnh Cao Bằng</w:t>
      </w:r>
      <w:r w:rsidRPr="001327D6">
        <w:rPr>
          <w:sz w:val="28"/>
          <w:szCs w:val="28"/>
        </w:rPr>
        <w:t xml:space="preserve"> của HĐND tỉnh Cao Bằng</w:t>
      </w:r>
      <w:r>
        <w:rPr>
          <w:sz w:val="28"/>
          <w:szCs w:val="28"/>
        </w:rPr>
        <w:t xml:space="preserve"> l</w:t>
      </w:r>
      <w:r w:rsidRPr="00547309">
        <w:rPr>
          <w:sz w:val="28"/>
          <w:szCs w:val="28"/>
        </w:rPr>
        <w:t>à</w:t>
      </w:r>
      <w:r>
        <w:rPr>
          <w:sz w:val="28"/>
          <w:szCs w:val="28"/>
        </w:rPr>
        <w:t xml:space="preserve"> c</w:t>
      </w:r>
      <w:r w:rsidRPr="00547309">
        <w:rPr>
          <w:sz w:val="28"/>
          <w:szCs w:val="28"/>
        </w:rPr>
        <w:t>ần</w:t>
      </w:r>
      <w:r>
        <w:rPr>
          <w:sz w:val="28"/>
          <w:szCs w:val="28"/>
        </w:rPr>
        <w:t xml:space="preserve"> thi</w:t>
      </w:r>
      <w:r w:rsidRPr="00547309">
        <w:rPr>
          <w:sz w:val="28"/>
          <w:szCs w:val="28"/>
        </w:rPr>
        <w:t>ết</w:t>
      </w:r>
      <w:r>
        <w:rPr>
          <w:sz w:val="28"/>
          <w:szCs w:val="28"/>
        </w:rPr>
        <w:t>, nh</w:t>
      </w:r>
      <w:r w:rsidRPr="00547309">
        <w:rPr>
          <w:sz w:val="28"/>
          <w:szCs w:val="28"/>
        </w:rPr>
        <w:t>ằm</w:t>
      </w:r>
      <w:r>
        <w:rPr>
          <w:sz w:val="28"/>
          <w:szCs w:val="28"/>
        </w:rPr>
        <w:t xml:space="preserve"> </w:t>
      </w:r>
      <w:r w:rsidRPr="00FF29A5">
        <w:rPr>
          <w:bCs/>
          <w:spacing w:val="2"/>
          <w:sz w:val="28"/>
          <w:szCs w:val="28"/>
          <w:lang w:val="nl-NL"/>
        </w:rPr>
        <w:t xml:space="preserve">phục vụ công tác quản lý nhà nước về đất đai trên địa bàn tỉnh </w:t>
      </w:r>
      <w:r>
        <w:rPr>
          <w:bCs/>
          <w:spacing w:val="2"/>
          <w:sz w:val="28"/>
          <w:szCs w:val="28"/>
          <w:lang w:val="nl-NL"/>
        </w:rPr>
        <w:t>Cao Bằng</w:t>
      </w:r>
      <w:r w:rsidRPr="00FF29A5">
        <w:rPr>
          <w:bCs/>
          <w:spacing w:val="2"/>
          <w:sz w:val="28"/>
          <w:szCs w:val="28"/>
          <w:lang w:val="nl-NL"/>
        </w:rPr>
        <w:t>, cụ thể:</w:t>
      </w:r>
    </w:p>
    <w:p w14:paraId="05DD8A3B" w14:textId="7CFC2CF4" w:rsidR="008E1D89" w:rsidRPr="00FF29A5" w:rsidRDefault="008E1D89" w:rsidP="00E57FA8">
      <w:pPr>
        <w:widowControl w:val="0"/>
        <w:spacing w:before="80" w:after="80"/>
        <w:ind w:firstLine="709"/>
        <w:jc w:val="both"/>
      </w:pPr>
      <w:r>
        <w:t>- Căn cứ Luật Đất đai năm 2024, Nghị định s</w:t>
      </w:r>
      <w:r w:rsidRPr="00547309">
        <w:t>ố</w:t>
      </w:r>
      <w:r>
        <w:t xml:space="preserve"> 71/2024/NĐ-CP ngày 27 tháng 6 năm 2024 của Chính phủ quy định về giá đất, v</w:t>
      </w:r>
      <w:r w:rsidRPr="00FF29A5">
        <w:t xml:space="preserve">iệc </w:t>
      </w:r>
      <w:r>
        <w:t>x</w:t>
      </w:r>
      <w:r w:rsidRPr="008E1D89">
        <w:t>â</w:t>
      </w:r>
      <w:r>
        <w:t>y d</w:t>
      </w:r>
      <w:r w:rsidRPr="008E1D89">
        <w:t>ựng</w:t>
      </w:r>
      <w:r w:rsidRPr="00FF29A5">
        <w:t xml:space="preserve"> Bảng giá các loại đất </w:t>
      </w:r>
      <w:r>
        <w:t xml:space="preserve">thực hiện </w:t>
      </w:r>
      <w:r w:rsidRPr="00FF29A5">
        <w:t>nhằm đưa ra mức giá sát với giá đất trên thị trường, một mặt đảm bảo tính công bằng cho người sử dụng đất đất, mặt khác đảm bảo nguồn thu từ đất của nhà nước.</w:t>
      </w:r>
    </w:p>
    <w:p w14:paraId="1F0CB980" w14:textId="1828BE6B" w:rsidR="008E1D89" w:rsidRPr="00FF29A5" w:rsidRDefault="008E1D89" w:rsidP="00E57FA8">
      <w:pPr>
        <w:widowControl w:val="0"/>
        <w:spacing w:before="80" w:after="80"/>
        <w:ind w:firstLine="709"/>
        <w:jc w:val="both"/>
      </w:pPr>
      <w:r w:rsidRPr="00FF29A5">
        <w:t xml:space="preserve">- </w:t>
      </w:r>
      <w:r>
        <w:t>X</w:t>
      </w:r>
      <w:r w:rsidRPr="008E1D89">
        <w:t>â</w:t>
      </w:r>
      <w:r>
        <w:t>y d</w:t>
      </w:r>
      <w:r w:rsidRPr="008E1D89">
        <w:t>ựng</w:t>
      </w:r>
      <w:r w:rsidRPr="00FF29A5">
        <w:t xml:space="preserve"> Bảng giá các loại đất giúp các cơ quan quản lý nhà nước về tài chính đất đai sử dụng một cách hữu hiệu, đảm bảo tính pháp lý.</w:t>
      </w:r>
    </w:p>
    <w:p w14:paraId="46352297" w14:textId="1EBBECB6" w:rsidR="008E1D89" w:rsidRPr="00FF29A5" w:rsidRDefault="008E1D89" w:rsidP="00E57FA8">
      <w:pPr>
        <w:widowControl w:val="0"/>
        <w:spacing w:before="80" w:after="80"/>
        <w:ind w:firstLine="709"/>
        <w:jc w:val="both"/>
      </w:pPr>
      <w:r w:rsidRPr="00FF29A5">
        <w:t xml:space="preserve">- Bảng giá các loại đất </w:t>
      </w:r>
      <w:r>
        <w:t>đư</w:t>
      </w:r>
      <w:r w:rsidRPr="008E1D89">
        <w:t>ợ</w:t>
      </w:r>
      <w:r>
        <w:t>c s</w:t>
      </w:r>
      <w:r w:rsidRPr="008E1D89">
        <w:t>ử</w:t>
      </w:r>
      <w:r>
        <w:t xml:space="preserve"> d</w:t>
      </w:r>
      <w:r w:rsidRPr="008E1D89">
        <w:t>ụng</w:t>
      </w:r>
      <w:r>
        <w:t xml:space="preserve"> </w:t>
      </w:r>
      <w:r w:rsidRPr="00FF29A5">
        <w:t>làm căn cứ để:</w:t>
      </w:r>
    </w:p>
    <w:p w14:paraId="56959EFA" w14:textId="143289FA" w:rsidR="007A32C9" w:rsidRPr="001544E2" w:rsidRDefault="007A32C9" w:rsidP="00E57FA8">
      <w:pPr>
        <w:spacing w:before="80" w:after="80"/>
        <w:ind w:firstLine="720"/>
        <w:jc w:val="both"/>
      </w:pPr>
      <w:r>
        <w:lastRenderedPageBreak/>
        <w:t>+</w:t>
      </w:r>
      <w:r w:rsidRPr="001544E2">
        <w:t xml:space="preserve"> Tính tiền sử dụng đất khi Nhà nước công nhận quyền sử dụng đất ở của hộ gia đình, cá nhân; chuyển mục đích sử dụng đất của hộ gia đình, cá nhân;</w:t>
      </w:r>
    </w:p>
    <w:p w14:paraId="4500B589" w14:textId="524012AF" w:rsidR="007A32C9" w:rsidRPr="001544E2" w:rsidRDefault="007A32C9" w:rsidP="00E57FA8">
      <w:pPr>
        <w:spacing w:before="80" w:after="80"/>
        <w:ind w:firstLine="720"/>
        <w:jc w:val="both"/>
        <w:rPr>
          <w:spacing w:val="-2"/>
        </w:rPr>
      </w:pPr>
      <w:r>
        <w:rPr>
          <w:spacing w:val="-2"/>
        </w:rPr>
        <w:t>+</w:t>
      </w:r>
      <w:r w:rsidRPr="001544E2">
        <w:rPr>
          <w:spacing w:val="-2"/>
        </w:rPr>
        <w:t xml:space="preserve"> Tính tiền thuê đất khi Nhà nước cho thuê đất thu tiền thuê đất hằng năm;</w:t>
      </w:r>
    </w:p>
    <w:p w14:paraId="47412502" w14:textId="150379D2" w:rsidR="007A32C9" w:rsidRPr="001544E2" w:rsidRDefault="007A32C9" w:rsidP="00E57FA8">
      <w:pPr>
        <w:spacing w:before="80" w:after="80"/>
        <w:ind w:firstLine="720"/>
        <w:jc w:val="both"/>
      </w:pPr>
      <w:r>
        <w:t>+</w:t>
      </w:r>
      <w:r w:rsidRPr="001544E2">
        <w:t xml:space="preserve"> Tính thuế sử dụng đất;</w:t>
      </w:r>
    </w:p>
    <w:p w14:paraId="29358835" w14:textId="60C643F1" w:rsidR="007A32C9" w:rsidRPr="001544E2" w:rsidRDefault="007A32C9" w:rsidP="00E57FA8">
      <w:pPr>
        <w:spacing w:before="80" w:after="80"/>
        <w:ind w:firstLine="720"/>
        <w:jc w:val="both"/>
        <w:rPr>
          <w:spacing w:val="-10"/>
        </w:rPr>
      </w:pPr>
      <w:r>
        <w:rPr>
          <w:spacing w:val="-10"/>
        </w:rPr>
        <w:t>+</w:t>
      </w:r>
      <w:r w:rsidRPr="001544E2">
        <w:rPr>
          <w:spacing w:val="-10"/>
        </w:rPr>
        <w:t xml:space="preserve"> Tính thuế thu nhập từ chuyển quyền sử dụng đất đối với hộ gia đình, cá nhân;</w:t>
      </w:r>
    </w:p>
    <w:p w14:paraId="05B721DD" w14:textId="1A1B53B5" w:rsidR="007A32C9" w:rsidRPr="001544E2" w:rsidRDefault="007A32C9" w:rsidP="00E57FA8">
      <w:pPr>
        <w:spacing w:before="80" w:after="80"/>
        <w:ind w:firstLine="720"/>
        <w:jc w:val="both"/>
      </w:pPr>
      <w:r>
        <w:t>+</w:t>
      </w:r>
      <w:r w:rsidRPr="001544E2">
        <w:t xml:space="preserve"> Tính lệ phí trong quản lý, sử dụng đất đai;</w:t>
      </w:r>
    </w:p>
    <w:p w14:paraId="5D9ACF22" w14:textId="7D355D19" w:rsidR="007A32C9" w:rsidRPr="001544E2" w:rsidRDefault="007A32C9" w:rsidP="00E57FA8">
      <w:pPr>
        <w:spacing w:before="80" w:after="80"/>
        <w:ind w:firstLine="720"/>
        <w:jc w:val="both"/>
      </w:pPr>
      <w:r>
        <w:t>+</w:t>
      </w:r>
      <w:r w:rsidRPr="001544E2">
        <w:t xml:space="preserve"> Tính tiền xử phạt vi phạm hành chính trong lĩnh vực đất đai;</w:t>
      </w:r>
    </w:p>
    <w:p w14:paraId="17093FDE" w14:textId="0477E5E0" w:rsidR="007A32C9" w:rsidRPr="001544E2" w:rsidRDefault="007A32C9" w:rsidP="00E57FA8">
      <w:pPr>
        <w:spacing w:before="80" w:after="80"/>
        <w:ind w:firstLine="720"/>
        <w:jc w:val="both"/>
      </w:pPr>
      <w:r>
        <w:t>+</w:t>
      </w:r>
      <w:r w:rsidRPr="001544E2">
        <w:t xml:space="preserve"> Tính tiền bồi thường cho Nhà nước khi gây thiệt hại trong quản lý, sử dụng đất đai;</w:t>
      </w:r>
    </w:p>
    <w:p w14:paraId="58E3EC6E" w14:textId="378214CE" w:rsidR="007A32C9" w:rsidRPr="001544E2" w:rsidRDefault="007A32C9" w:rsidP="00E57FA8">
      <w:pPr>
        <w:spacing w:before="80" w:after="80"/>
        <w:ind w:firstLine="720"/>
        <w:jc w:val="both"/>
      </w:pPr>
      <w:r>
        <w:t>+</w:t>
      </w:r>
      <w:r w:rsidRPr="001544E2">
        <w:t xml:space="preserve">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3AF22E6C" w14:textId="0098A5FC" w:rsidR="007A32C9" w:rsidRPr="001544E2" w:rsidRDefault="007A32C9" w:rsidP="00E57FA8">
      <w:pPr>
        <w:spacing w:before="80" w:after="80"/>
        <w:ind w:firstLine="720"/>
        <w:jc w:val="both"/>
      </w:pPr>
      <w:r>
        <w:t>+</w:t>
      </w:r>
      <w:r w:rsidRPr="001544E2">
        <w:t xml:space="preserve"> Tính giá khởi điểm để đấu giá quyền sử dụng đất khi Nhà nước giao đất, cho thuê đất đối với trường hợp thửa đất, khu đất đã được đầu tư hạ tầng kỹ thuật theo quy hoạch chi tiết theo pháp luật về quy hoạch đô thị và nông thôn</w:t>
      </w:r>
      <w:r>
        <w:t>;</w:t>
      </w:r>
    </w:p>
    <w:p w14:paraId="77EBC5BD" w14:textId="3FDF9288" w:rsidR="007A32C9" w:rsidRPr="001544E2" w:rsidRDefault="007A32C9" w:rsidP="00E57FA8">
      <w:pPr>
        <w:spacing w:before="80" w:after="80"/>
        <w:ind w:firstLine="720"/>
        <w:jc w:val="both"/>
      </w:pPr>
      <w:r>
        <w:t>+</w:t>
      </w:r>
      <w:r w:rsidRPr="001544E2">
        <w:t xml:space="preserve"> Tính tiền sử dụng đất đối với trường hợp giao đất không thông qua đấu giá quyền sử dụng đất cho hộ gia đình, cá nhân;</w:t>
      </w:r>
    </w:p>
    <w:p w14:paraId="2B0DE211" w14:textId="098BC48F" w:rsidR="007A32C9" w:rsidRPr="001544E2" w:rsidRDefault="007A32C9" w:rsidP="00E57FA8">
      <w:pPr>
        <w:spacing w:before="80" w:after="80"/>
        <w:ind w:firstLine="720"/>
        <w:jc w:val="both"/>
      </w:pPr>
      <w:r>
        <w:t>+</w:t>
      </w:r>
      <w:r w:rsidRPr="001544E2">
        <w:t xml:space="preserve"> Tính tiền sử dụng đất đối với trường hợp bán nhà ở thuộc sở hữu nhà nước cho người đang thuê</w:t>
      </w:r>
      <w:r>
        <w:t>;</w:t>
      </w:r>
    </w:p>
    <w:p w14:paraId="4EA66A23" w14:textId="74E7E517" w:rsidR="007A32C9" w:rsidRPr="007A32C9" w:rsidRDefault="007A32C9" w:rsidP="00E57FA8">
      <w:pPr>
        <w:spacing w:before="80" w:after="80"/>
        <w:ind w:firstLine="720"/>
        <w:jc w:val="both"/>
      </w:pPr>
      <w:r w:rsidRPr="007A32C9">
        <w:t xml:space="preserve">+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 </w:t>
      </w:r>
    </w:p>
    <w:p w14:paraId="5C009BFF" w14:textId="77777777" w:rsidR="007A32C9" w:rsidRPr="007A32C9" w:rsidRDefault="007A32C9" w:rsidP="00E57FA8">
      <w:pPr>
        <w:widowControl w:val="0"/>
        <w:spacing w:before="80" w:after="80"/>
        <w:ind w:firstLine="720"/>
        <w:jc w:val="both"/>
      </w:pPr>
      <w:r w:rsidRPr="007A32C9">
        <w:t>+ Tính tiền sử dụng đất khi bồi thường bằng đất có mục đích sử dụng khác với loại đất thu hồi cho hộ gia đình, cá nhân, người gốc Việt Nam định cư ở nước ngoài đang sử dụng đất ở, đang sở hữu nhà ở gắn liền với quyền sử dụng đấ tại Việt Nam là giá đất được xác định theo bảng giá đất tại thời điểm phê duyệt phương án bồi thường, hỗ trợ, tái định cư</w:t>
      </w:r>
    </w:p>
    <w:p w14:paraId="4DBD2679" w14:textId="1E6D773B" w:rsidR="008E1D89" w:rsidRDefault="008E1D89" w:rsidP="00E57FA8">
      <w:pPr>
        <w:widowControl w:val="0"/>
        <w:spacing w:before="80" w:after="80"/>
        <w:ind w:firstLine="720"/>
        <w:jc w:val="both"/>
        <w:rPr>
          <w:color w:val="000000"/>
          <w:spacing w:val="2"/>
          <w:lang w:val="de-DE"/>
        </w:rPr>
      </w:pPr>
      <w:r>
        <w:rPr>
          <w:color w:val="000000"/>
          <w:spacing w:val="2"/>
          <w:lang w:val="de-DE"/>
        </w:rPr>
        <w:t>+ T</w:t>
      </w:r>
      <w:r w:rsidRPr="00AB0760">
        <w:rPr>
          <w:color w:val="000000"/>
          <w:spacing w:val="2"/>
          <w:lang w:val="de-DE"/>
        </w:rPr>
        <w:t>ính</w:t>
      </w:r>
      <w:r>
        <w:rPr>
          <w:color w:val="000000"/>
          <w:spacing w:val="2"/>
          <w:lang w:val="de-DE"/>
        </w:rPr>
        <w:t xml:space="preserve"> c</w:t>
      </w:r>
      <w:r w:rsidRPr="00AB0760">
        <w:rPr>
          <w:color w:val="000000"/>
          <w:spacing w:val="2"/>
          <w:lang w:val="de-DE"/>
        </w:rPr>
        <w:t>ác</w:t>
      </w:r>
      <w:r>
        <w:rPr>
          <w:color w:val="000000"/>
          <w:spacing w:val="2"/>
          <w:lang w:val="de-DE"/>
        </w:rPr>
        <w:t xml:space="preserve"> kho</w:t>
      </w:r>
      <w:r w:rsidRPr="00AB0760">
        <w:rPr>
          <w:color w:val="000000"/>
          <w:spacing w:val="2"/>
          <w:lang w:val="de-DE"/>
        </w:rPr>
        <w:t>ản</w:t>
      </w:r>
      <w:r>
        <w:rPr>
          <w:color w:val="000000"/>
          <w:spacing w:val="2"/>
          <w:lang w:val="de-DE"/>
        </w:rPr>
        <w:t xml:space="preserve"> thu kh</w:t>
      </w:r>
      <w:r w:rsidRPr="00AB0760">
        <w:rPr>
          <w:color w:val="000000"/>
          <w:spacing w:val="2"/>
          <w:lang w:val="de-DE"/>
        </w:rPr>
        <w:t>ác</w:t>
      </w:r>
      <w:r>
        <w:rPr>
          <w:color w:val="000000"/>
          <w:spacing w:val="2"/>
          <w:lang w:val="de-DE"/>
        </w:rPr>
        <w:t xml:space="preserve"> theo quy đ</w:t>
      </w:r>
      <w:r w:rsidRPr="00AB0760">
        <w:rPr>
          <w:color w:val="000000"/>
          <w:spacing w:val="2"/>
          <w:lang w:val="de-DE"/>
        </w:rPr>
        <w:t>ịnh</w:t>
      </w:r>
      <w:r>
        <w:rPr>
          <w:color w:val="000000"/>
          <w:spacing w:val="2"/>
          <w:lang w:val="de-DE"/>
        </w:rPr>
        <w:t xml:space="preserve"> c</w:t>
      </w:r>
      <w:r w:rsidRPr="00AB0760">
        <w:rPr>
          <w:color w:val="000000"/>
          <w:spacing w:val="2"/>
          <w:lang w:val="de-DE"/>
        </w:rPr>
        <w:t>ủa</w:t>
      </w:r>
      <w:r>
        <w:rPr>
          <w:color w:val="000000"/>
          <w:spacing w:val="2"/>
          <w:lang w:val="de-DE"/>
        </w:rPr>
        <w:t xml:space="preserve"> ph</w:t>
      </w:r>
      <w:r w:rsidRPr="00AB0760">
        <w:rPr>
          <w:color w:val="000000"/>
          <w:spacing w:val="2"/>
          <w:lang w:val="de-DE"/>
        </w:rPr>
        <w:t>áp</w:t>
      </w:r>
      <w:r>
        <w:rPr>
          <w:color w:val="000000"/>
          <w:spacing w:val="2"/>
          <w:lang w:val="de-DE"/>
        </w:rPr>
        <w:t xml:space="preserve"> lu</w:t>
      </w:r>
      <w:r w:rsidRPr="00AB0760">
        <w:rPr>
          <w:color w:val="000000"/>
          <w:spacing w:val="2"/>
          <w:lang w:val="de-DE"/>
        </w:rPr>
        <w:t>ật</w:t>
      </w:r>
      <w:r>
        <w:rPr>
          <w:color w:val="000000"/>
          <w:spacing w:val="2"/>
          <w:lang w:val="de-DE"/>
        </w:rPr>
        <w:t>.</w:t>
      </w:r>
    </w:p>
    <w:p w14:paraId="6C79D58F" w14:textId="77777777" w:rsidR="008E1D89" w:rsidRDefault="008E1D89" w:rsidP="00E57FA8">
      <w:pPr>
        <w:widowControl w:val="0"/>
        <w:spacing w:before="80" w:after="80"/>
        <w:ind w:firstLine="709"/>
        <w:jc w:val="both"/>
      </w:pPr>
      <w:r w:rsidRPr="00FF29A5">
        <w:t xml:space="preserve">- Bảng giá các loại đất sau khi </w:t>
      </w:r>
      <w:r>
        <w:t>b</w:t>
      </w:r>
      <w:r w:rsidRPr="00AB0760">
        <w:t>ổ</w:t>
      </w:r>
      <w:r>
        <w:t xml:space="preserve"> sung </w:t>
      </w:r>
      <w:r w:rsidRPr="00FF29A5">
        <w:t>được sử dụng làm nguồn thông tin về giá đất trong cơ sở dữ liệu giá đất.</w:t>
      </w:r>
    </w:p>
    <w:p w14:paraId="3E6BA685" w14:textId="673C3EAF" w:rsidR="007A32C9" w:rsidRPr="00FF29A5" w:rsidRDefault="007A32C9" w:rsidP="00E57FA8">
      <w:pPr>
        <w:widowControl w:val="0"/>
        <w:tabs>
          <w:tab w:val="right" w:leader="dot" w:pos="7920"/>
        </w:tabs>
        <w:spacing w:before="80" w:after="80"/>
        <w:ind w:firstLine="709"/>
        <w:jc w:val="both"/>
        <w:rPr>
          <w:b/>
        </w:rPr>
      </w:pPr>
      <w:r w:rsidRPr="00FF29A5">
        <w:rPr>
          <w:b/>
        </w:rPr>
        <w:t xml:space="preserve">III. QUÁ TRÌNH XÂY DỰNG </w:t>
      </w:r>
      <w:r w:rsidR="00346906">
        <w:rPr>
          <w:b/>
        </w:rPr>
        <w:t>NGH</w:t>
      </w:r>
      <w:r w:rsidR="00346906" w:rsidRPr="00346906">
        <w:rPr>
          <w:b/>
        </w:rPr>
        <w:t>Ị</w:t>
      </w:r>
      <w:r w:rsidR="00346906">
        <w:rPr>
          <w:b/>
        </w:rPr>
        <w:t xml:space="preserve"> QUY</w:t>
      </w:r>
      <w:r w:rsidR="00346906" w:rsidRPr="00346906">
        <w:rPr>
          <w:b/>
        </w:rPr>
        <w:t>Ế</w:t>
      </w:r>
      <w:r w:rsidR="00346906">
        <w:rPr>
          <w:b/>
        </w:rPr>
        <w:t>T</w:t>
      </w:r>
    </w:p>
    <w:p w14:paraId="42E01EB3" w14:textId="77777777" w:rsidR="007A32C9" w:rsidRPr="00FF29A5" w:rsidRDefault="007A32C9" w:rsidP="00E57FA8">
      <w:pPr>
        <w:spacing w:before="80" w:after="80"/>
        <w:ind w:firstLine="709"/>
        <w:jc w:val="both"/>
        <w:rPr>
          <w:b/>
          <w:lang w:val="nl-NL"/>
        </w:rPr>
      </w:pPr>
      <w:r w:rsidRPr="00FF29A5">
        <w:rPr>
          <w:b/>
          <w:lang w:val="nl-NL"/>
        </w:rPr>
        <w:t xml:space="preserve">1. Căn cứ pháp lý </w:t>
      </w:r>
    </w:p>
    <w:p w14:paraId="2B067F76" w14:textId="77777777" w:rsidR="007A32C9" w:rsidRDefault="007A32C9" w:rsidP="00E57FA8">
      <w:pPr>
        <w:shd w:val="clear" w:color="auto" w:fill="FFFFFF"/>
        <w:spacing w:before="80" w:after="80"/>
        <w:ind w:firstLine="720"/>
        <w:jc w:val="both"/>
        <w:rPr>
          <w:iCs/>
          <w:color w:val="000000"/>
        </w:rPr>
      </w:pPr>
      <w:r w:rsidRPr="008A01CC">
        <w:rPr>
          <w:iCs/>
          <w:color w:val="000000"/>
        </w:rPr>
        <w:t>Căn cứ Luật Tổ chức chính quyền địa phương ngày 19 tháng 6 năm 2015; Luật Sửa đổi, bổ sung một số điều của Luật Tổ chức Chính phủ và Luật Tổ chức chính quyền địa p</w:t>
      </w:r>
      <w:r>
        <w:rPr>
          <w:iCs/>
          <w:color w:val="000000"/>
        </w:rPr>
        <w:t>hương ngày 22 tháng 11 năm 2019;</w:t>
      </w:r>
    </w:p>
    <w:p w14:paraId="3354A1D1" w14:textId="77777777" w:rsidR="007A32C9" w:rsidRPr="00185680" w:rsidRDefault="007A32C9" w:rsidP="00E57FA8">
      <w:pPr>
        <w:shd w:val="clear" w:color="auto" w:fill="FFFFFF"/>
        <w:spacing w:before="80" w:after="80"/>
        <w:ind w:firstLine="720"/>
        <w:jc w:val="both"/>
        <w:rPr>
          <w:color w:val="000000"/>
        </w:rPr>
      </w:pPr>
      <w:r w:rsidRPr="00185680">
        <w:rPr>
          <w:iCs/>
          <w:color w:val="000000"/>
        </w:rPr>
        <w:t>Căn cứ Luật Ban hành văn bản quy phạm pháp luật ngày 22 tháng 6 năm 2015, Luật Sửa đổi, bổ sung một số điều của Luật Ban hành văn bản quy phạm pháp luật ngày 18 tháng 6 năm 2020;</w:t>
      </w:r>
    </w:p>
    <w:p w14:paraId="74B55F31" w14:textId="77777777" w:rsidR="007A32C9" w:rsidRPr="007A32C9" w:rsidRDefault="007A32C9" w:rsidP="00E57FA8">
      <w:pPr>
        <w:widowControl w:val="0"/>
        <w:spacing w:before="80" w:after="80"/>
        <w:ind w:firstLine="720"/>
        <w:jc w:val="both"/>
        <w:rPr>
          <w:bCs/>
          <w:color w:val="000000"/>
        </w:rPr>
      </w:pPr>
      <w:r w:rsidRPr="007A32C9">
        <w:rPr>
          <w:bCs/>
          <w:color w:val="000000"/>
        </w:rPr>
        <w:lastRenderedPageBreak/>
        <w:t>Căn cứ Luật Đất đai số 31/2024/QH15 ngày 18/01/2024; Luật sửa đổi, bổ sung một số điều của Luật Đất đai; Luật nhà ở; Luật kinh doanh bất động sản; Luật các tổ chức tín dụng ngày 29/6/2024;</w:t>
      </w:r>
    </w:p>
    <w:p w14:paraId="6D11E2F1" w14:textId="77777777" w:rsidR="007A32C9" w:rsidRPr="007A32C9" w:rsidRDefault="007A32C9" w:rsidP="00E57FA8">
      <w:pPr>
        <w:widowControl w:val="0"/>
        <w:spacing w:before="80" w:after="80"/>
        <w:ind w:firstLine="720"/>
        <w:jc w:val="both"/>
        <w:rPr>
          <w:bCs/>
          <w:color w:val="000000"/>
        </w:rPr>
      </w:pPr>
      <w:r w:rsidRPr="007A32C9">
        <w:rPr>
          <w:bCs/>
          <w:iCs/>
          <w:color w:val="000000"/>
        </w:rPr>
        <w:t xml:space="preserve">Căn cứ </w:t>
      </w:r>
      <w:r w:rsidRPr="007A32C9">
        <w:rPr>
          <w:bCs/>
          <w:color w:val="000000"/>
        </w:rPr>
        <w:t>Nghị định số 71/2024/NĐ-CP ngày 27/6/2024 của Chính phủ quy định về giá đất;</w:t>
      </w:r>
    </w:p>
    <w:p w14:paraId="623C3966" w14:textId="77777777" w:rsidR="007A32C9" w:rsidRPr="007A32C9" w:rsidRDefault="007A32C9" w:rsidP="00E57FA8">
      <w:pPr>
        <w:widowControl w:val="0"/>
        <w:spacing w:before="80" w:after="80"/>
        <w:ind w:firstLine="720"/>
        <w:jc w:val="both"/>
        <w:rPr>
          <w:bCs/>
          <w:color w:val="000000"/>
        </w:rPr>
      </w:pPr>
      <w:r w:rsidRPr="007A32C9">
        <w:rPr>
          <w:bCs/>
          <w:iCs/>
          <w:color w:val="000000"/>
        </w:rPr>
        <w:t xml:space="preserve">Căn cứ </w:t>
      </w:r>
      <w:r w:rsidRPr="007A32C9">
        <w:rPr>
          <w:bCs/>
          <w:color w:val="000000"/>
        </w:rPr>
        <w:t>Nghị định số 88/2024/NĐ-CP ngày 15/7/2024 của Chính phủ Quy định về bồi thường, hỗ trợ, tái định cư khi Nhà nước thu hồi đất;</w:t>
      </w:r>
    </w:p>
    <w:p w14:paraId="3B72F604" w14:textId="77777777" w:rsidR="007A32C9" w:rsidRPr="007A32C9" w:rsidRDefault="007A32C9" w:rsidP="00E57FA8">
      <w:pPr>
        <w:widowControl w:val="0"/>
        <w:spacing w:before="80" w:after="80"/>
        <w:ind w:firstLine="720"/>
        <w:jc w:val="both"/>
        <w:rPr>
          <w:iCs/>
          <w:color w:val="000000"/>
          <w:shd w:val="clear" w:color="auto" w:fill="FFFFFF"/>
        </w:rPr>
      </w:pPr>
      <w:r w:rsidRPr="007A32C9">
        <w:rPr>
          <w:iCs/>
          <w:color w:val="000000"/>
          <w:shd w:val="clear" w:color="auto" w:fill="FFFFFF"/>
        </w:rPr>
        <w:t>Căn cứ Nghị định số 102/2024/NĐ-CP ngày 30/7/2024 của Chính phủ quy định chi tiết thi hành một số điều của Luật Đất đai;</w:t>
      </w:r>
    </w:p>
    <w:p w14:paraId="4454C9E0" w14:textId="77777777" w:rsidR="007A32C9" w:rsidRPr="007A32C9" w:rsidRDefault="007A32C9" w:rsidP="00E57FA8">
      <w:pPr>
        <w:widowControl w:val="0"/>
        <w:spacing w:before="80" w:after="80"/>
        <w:ind w:firstLine="720"/>
        <w:jc w:val="both"/>
        <w:rPr>
          <w:iCs/>
          <w:color w:val="000000"/>
          <w:shd w:val="clear" w:color="auto" w:fill="FFFFFF"/>
        </w:rPr>
      </w:pPr>
      <w:r w:rsidRPr="007A32C9">
        <w:rPr>
          <w:iCs/>
          <w:color w:val="000000"/>
          <w:shd w:val="clear" w:color="auto" w:fill="FFFFFF"/>
        </w:rPr>
        <w:t>Căn cứ Nghị định số 103/2024/NĐ-CP ngày 30/7/2024 của Chính phủ quy định về thu tiền sử dụng đất, tiền thuê đất;</w:t>
      </w:r>
    </w:p>
    <w:p w14:paraId="03D168BA" w14:textId="77777777" w:rsidR="007A32C9" w:rsidRPr="007A32C9" w:rsidRDefault="007A32C9" w:rsidP="00E57FA8">
      <w:pPr>
        <w:widowControl w:val="0"/>
        <w:spacing w:before="80" w:after="80"/>
        <w:ind w:firstLine="720"/>
        <w:jc w:val="both"/>
        <w:rPr>
          <w:spacing w:val="-4"/>
        </w:rPr>
      </w:pPr>
      <w:r w:rsidRPr="007A32C9">
        <w:rPr>
          <w:spacing w:val="-4"/>
        </w:rPr>
        <w:t>Căn cứ Nghị định số 151/2025/NĐ-CP ngày 12 tháng 6 năm 2025 của Chính phủ quy định về phân định thẩm quyền cảu chính quyền địa phương 02 cấp, phân quyền, phân cấp trong lĩnh vực đất đai;</w:t>
      </w:r>
    </w:p>
    <w:p w14:paraId="5FF4B942" w14:textId="13AB4C97" w:rsidR="007A32C9" w:rsidRDefault="007A32C9" w:rsidP="00E57FA8">
      <w:pPr>
        <w:widowControl w:val="0"/>
        <w:spacing w:before="80" w:after="80"/>
        <w:ind w:firstLine="709"/>
        <w:jc w:val="both"/>
        <w:rPr>
          <w:spacing w:val="-6"/>
        </w:rPr>
      </w:pPr>
      <w:r w:rsidRPr="007A32C9">
        <w:rPr>
          <w:spacing w:val="-6"/>
        </w:rPr>
        <w:t>Căn cứ Nghị định số 226/2025/NĐ-CP ngày 15 tháng 8 năm 2025 của Chính phủ sửa đổi, bổ sung một số nghị định quy định chi tiết thi hành Luật đất đai</w:t>
      </w:r>
    </w:p>
    <w:p w14:paraId="3345FB3B" w14:textId="77777777" w:rsidR="007A32C9" w:rsidRPr="0091121B" w:rsidRDefault="007A32C9" w:rsidP="00E57FA8">
      <w:pPr>
        <w:spacing w:before="80" w:after="80"/>
        <w:ind w:firstLine="709"/>
        <w:jc w:val="both"/>
        <w:rPr>
          <w:b/>
          <w:lang w:val="nl-NL"/>
        </w:rPr>
      </w:pPr>
      <w:r w:rsidRPr="0091121B">
        <w:rPr>
          <w:b/>
          <w:lang w:val="nl-NL"/>
        </w:rPr>
        <w:t>2. Quá trình xây dựng</w:t>
      </w:r>
    </w:p>
    <w:p w14:paraId="75646275" w14:textId="61126A44" w:rsidR="00346906" w:rsidRDefault="00346906" w:rsidP="00E57FA8">
      <w:pPr>
        <w:widowControl w:val="0"/>
        <w:spacing w:before="80" w:after="80"/>
        <w:ind w:firstLine="709"/>
        <w:jc w:val="both"/>
      </w:pPr>
      <w:r w:rsidRPr="0091121B">
        <w:rPr>
          <w:lang w:val="pt-BR"/>
        </w:rPr>
        <w:t xml:space="preserve">Quá trình triển khai xây dựng </w:t>
      </w:r>
      <w:r>
        <w:rPr>
          <w:bCs/>
          <w:spacing w:val="2"/>
          <w:lang w:val="nl-NL"/>
        </w:rPr>
        <w:t>Ngh</w:t>
      </w:r>
      <w:r w:rsidRPr="00F014EB">
        <w:rPr>
          <w:bCs/>
          <w:spacing w:val="2"/>
          <w:lang w:val="nl-NL"/>
        </w:rPr>
        <w:t>ị</w:t>
      </w:r>
      <w:r>
        <w:rPr>
          <w:bCs/>
          <w:spacing w:val="2"/>
          <w:lang w:val="nl-NL"/>
        </w:rPr>
        <w:t xml:space="preserve"> quy</w:t>
      </w:r>
      <w:r w:rsidRPr="00F014EB">
        <w:rPr>
          <w:bCs/>
          <w:spacing w:val="2"/>
          <w:lang w:val="nl-NL"/>
        </w:rPr>
        <w:t>ết</w:t>
      </w:r>
      <w:r w:rsidRPr="00FF29A5">
        <w:rPr>
          <w:bCs/>
          <w:spacing w:val="2"/>
          <w:lang w:val="nl-NL"/>
        </w:rPr>
        <w:t xml:space="preserve"> </w:t>
      </w:r>
      <w:r>
        <w:t>th</w:t>
      </w:r>
      <w:r w:rsidRPr="008E1D89">
        <w:t>ô</w:t>
      </w:r>
      <w:r>
        <w:t xml:space="preserve">ng qua </w:t>
      </w:r>
      <w:r>
        <w:rPr>
          <w:bCs/>
          <w:color w:val="000000" w:themeColor="text1"/>
        </w:rPr>
        <w:t>B</w:t>
      </w:r>
      <w:r w:rsidRPr="007D4E8F">
        <w:rPr>
          <w:bCs/>
          <w:color w:val="000000" w:themeColor="text1"/>
        </w:rPr>
        <w:t>ảng giá đất lần đầu để công bố và áp dụng từ ngày 01/01/2026 trên địa bàn tỉnh Cao Bằng</w:t>
      </w:r>
      <w:r>
        <w:rPr>
          <w:bCs/>
          <w:color w:val="000000" w:themeColor="text1"/>
        </w:rPr>
        <w:t xml:space="preserve"> </w:t>
      </w:r>
      <w:r>
        <w:rPr>
          <w:lang w:val="pt-BR"/>
        </w:rPr>
        <w:t>bám sát theo Lu</w:t>
      </w:r>
      <w:r w:rsidRPr="00BD4BB1">
        <w:rPr>
          <w:lang w:val="pt-BR"/>
        </w:rPr>
        <w:t>ật</w:t>
      </w:r>
      <w:r>
        <w:rPr>
          <w:lang w:val="pt-BR"/>
        </w:rPr>
        <w:t xml:space="preserve"> Đ</w:t>
      </w:r>
      <w:r w:rsidRPr="00BD4BB1">
        <w:rPr>
          <w:lang w:val="pt-BR"/>
        </w:rPr>
        <w:t>ất</w:t>
      </w:r>
      <w:r>
        <w:rPr>
          <w:lang w:val="pt-BR"/>
        </w:rPr>
        <w:t xml:space="preserve"> </w:t>
      </w:r>
      <w:r w:rsidRPr="00BD4BB1">
        <w:rPr>
          <w:lang w:val="pt-BR"/>
        </w:rPr>
        <w:t>đ</w:t>
      </w:r>
      <w:r>
        <w:rPr>
          <w:lang w:val="pt-BR"/>
        </w:rPr>
        <w:t>ai n</w:t>
      </w:r>
      <w:r w:rsidRPr="00BD4BB1">
        <w:rPr>
          <w:lang w:val="pt-BR"/>
        </w:rPr>
        <w:t>ă</w:t>
      </w:r>
      <w:r>
        <w:rPr>
          <w:lang w:val="pt-BR"/>
        </w:rPr>
        <w:t>m 2014 v</w:t>
      </w:r>
      <w:r w:rsidRPr="00BD4BB1">
        <w:rPr>
          <w:lang w:val="pt-BR"/>
        </w:rPr>
        <w:t>à</w:t>
      </w:r>
      <w:r>
        <w:rPr>
          <w:lang w:val="pt-BR"/>
        </w:rPr>
        <w:t xml:space="preserve"> </w:t>
      </w:r>
      <w:r w:rsidRPr="0091121B">
        <w:rPr>
          <w:lang w:val="pt-BR"/>
        </w:rPr>
        <w:t>hướng dẫ</w:t>
      </w:r>
      <w:r>
        <w:rPr>
          <w:lang w:val="pt-BR"/>
        </w:rPr>
        <w:t>n</w:t>
      </w:r>
      <w:r w:rsidRPr="0091121B">
        <w:rPr>
          <w:lang w:val="pt-BR"/>
        </w:rPr>
        <w:t xml:space="preserve"> </w:t>
      </w:r>
      <w:r>
        <w:rPr>
          <w:lang w:val="pt-BR"/>
        </w:rPr>
        <w:t>t</w:t>
      </w:r>
      <w:r w:rsidRPr="00BD4BB1">
        <w:rPr>
          <w:lang w:val="pt-BR"/>
        </w:rPr>
        <w:t>ại</w:t>
      </w:r>
      <w:r>
        <w:rPr>
          <w:lang w:val="pt-BR"/>
        </w:rPr>
        <w:t xml:space="preserve"> N</w:t>
      </w:r>
      <w:r w:rsidRPr="0091121B">
        <w:rPr>
          <w:lang w:val="pt-BR"/>
        </w:rPr>
        <w:t>ghị đị</w:t>
      </w:r>
      <w:r>
        <w:rPr>
          <w:lang w:val="pt-BR"/>
        </w:rPr>
        <w:t>nh s</w:t>
      </w:r>
      <w:r w:rsidRPr="003E00B9">
        <w:rPr>
          <w:lang w:val="pt-BR"/>
        </w:rPr>
        <w:t>ố</w:t>
      </w:r>
      <w:r>
        <w:rPr>
          <w:lang w:val="pt-BR"/>
        </w:rPr>
        <w:t xml:space="preserve"> 71/2024/NĐ-CP ngày 27 ngày 6 năm </w:t>
      </w:r>
      <w:r w:rsidRPr="0091121B">
        <w:rPr>
          <w:lang w:val="pt-BR"/>
        </w:rPr>
        <w:t xml:space="preserve">2024 của Chính phủ </w:t>
      </w:r>
      <w:r w:rsidRPr="0091121B">
        <w:rPr>
          <w:lang w:val="nl-NL"/>
        </w:rPr>
        <w:t xml:space="preserve">quy định về giá đất. </w:t>
      </w:r>
      <w:r w:rsidRPr="0091121B">
        <w:rPr>
          <w:lang w:val="pt-BR"/>
        </w:rPr>
        <w:t xml:space="preserve">Sau khi hoàn thiện dự thảo, Sở </w:t>
      </w:r>
      <w:r>
        <w:rPr>
          <w:lang w:val="pt-BR"/>
        </w:rPr>
        <w:t>N</w:t>
      </w:r>
      <w:r w:rsidRPr="00346906">
        <w:rPr>
          <w:lang w:val="pt-BR"/>
        </w:rPr>
        <w:t>ô</w:t>
      </w:r>
      <w:r>
        <w:rPr>
          <w:lang w:val="pt-BR"/>
        </w:rPr>
        <w:t>ng nghi</w:t>
      </w:r>
      <w:r w:rsidRPr="00346906">
        <w:rPr>
          <w:lang w:val="pt-BR"/>
        </w:rPr>
        <w:t>ệ</w:t>
      </w:r>
      <w:r>
        <w:rPr>
          <w:lang w:val="pt-BR"/>
        </w:rPr>
        <w:t>p</w:t>
      </w:r>
      <w:r w:rsidRPr="0091121B">
        <w:rPr>
          <w:lang w:val="pt-BR"/>
        </w:rPr>
        <w:t xml:space="preserve"> và Môi trường đã </w:t>
      </w:r>
      <w:r w:rsidRPr="0091121B">
        <w:t>tổ chức lấy ý kiến các cơ quan, tổ chức, cá nhân có liên quan về dự thảo bảng</w:t>
      </w:r>
      <w:r>
        <w:t xml:space="preserve"> giá đất</w:t>
      </w:r>
      <w:r w:rsidRPr="0091121B">
        <w:t xml:space="preserve">, gửi Hội đồng thẩm định bảng giá đất tỉnh </w:t>
      </w:r>
      <w:r>
        <w:t>do</w:t>
      </w:r>
      <w:r w:rsidRPr="0091121B">
        <w:t xml:space="preserve"> Sở Tài chính</w:t>
      </w:r>
      <w:r>
        <w:t xml:space="preserve"> l</w:t>
      </w:r>
      <w:r w:rsidRPr="0091121B">
        <w:t>à</w:t>
      </w:r>
      <w:r>
        <w:t xml:space="preserve"> c</w:t>
      </w:r>
      <w:r w:rsidRPr="0091121B">
        <w:t>ơ</w:t>
      </w:r>
      <w:r>
        <w:t xml:space="preserve"> quan thư</w:t>
      </w:r>
      <w:r w:rsidRPr="0091121B">
        <w:t>ờng</w:t>
      </w:r>
      <w:r>
        <w:t xml:space="preserve"> tr</w:t>
      </w:r>
      <w:r w:rsidRPr="0091121B">
        <w:t>ự</w:t>
      </w:r>
      <w:r>
        <w:t>c</w:t>
      </w:r>
      <w:r w:rsidRPr="0091121B">
        <w:t xml:space="preserve"> thẩm định. Trên cơ sở tiếp thu ý kiến thẩm định của Hội đồng thẩm định bảng giá đất tỉ</w:t>
      </w:r>
      <w:r>
        <w:t>nh.</w:t>
      </w:r>
    </w:p>
    <w:p w14:paraId="08D662DF" w14:textId="43E5682C" w:rsidR="00346906" w:rsidRPr="005263B6" w:rsidRDefault="00346906" w:rsidP="00E57FA8">
      <w:pPr>
        <w:widowControl w:val="0"/>
        <w:spacing w:before="80" w:after="80"/>
        <w:ind w:firstLine="709"/>
        <w:jc w:val="both"/>
        <w:rPr>
          <w:lang w:val="es-UY"/>
        </w:rPr>
      </w:pPr>
      <w:r>
        <w:t>Đ</w:t>
      </w:r>
      <w:r w:rsidRPr="00346906">
        <w:t>ế</w:t>
      </w:r>
      <w:r>
        <w:t xml:space="preserve">n nay, </w:t>
      </w:r>
      <w:r w:rsidRPr="0091121B">
        <w:t xml:space="preserve">Sở </w:t>
      </w:r>
      <w:r>
        <w:rPr>
          <w:lang w:val="nl-NL"/>
        </w:rPr>
        <w:t>N</w:t>
      </w:r>
      <w:r w:rsidRPr="00346906">
        <w:rPr>
          <w:lang w:val="nl-NL"/>
        </w:rPr>
        <w:t>ô</w:t>
      </w:r>
      <w:r>
        <w:rPr>
          <w:lang w:val="nl-NL"/>
        </w:rPr>
        <w:t>ng nghi</w:t>
      </w:r>
      <w:r w:rsidRPr="00346906">
        <w:rPr>
          <w:lang w:val="nl-NL"/>
        </w:rPr>
        <w:t>ệ</w:t>
      </w:r>
      <w:r>
        <w:rPr>
          <w:lang w:val="nl-NL"/>
        </w:rPr>
        <w:t>p</w:t>
      </w:r>
      <w:r w:rsidRPr="0091121B">
        <w:rPr>
          <w:lang w:val="nl-NL"/>
        </w:rPr>
        <w:t xml:space="preserve"> và Môi trường </w:t>
      </w:r>
      <w:r w:rsidRPr="0091121B">
        <w:rPr>
          <w:lang w:val="es-UY"/>
        </w:rPr>
        <w:t xml:space="preserve">đã hoàn chỉnh dự </w:t>
      </w:r>
      <w:r w:rsidRPr="0091121B">
        <w:rPr>
          <w:lang w:val="nl-NL"/>
        </w:rPr>
        <w:t xml:space="preserve">thảo </w:t>
      </w:r>
      <w:r>
        <w:rPr>
          <w:bCs/>
          <w:spacing w:val="2"/>
          <w:lang w:val="nl-NL"/>
        </w:rPr>
        <w:t>Ngh</w:t>
      </w:r>
      <w:r w:rsidRPr="00F014EB">
        <w:rPr>
          <w:bCs/>
          <w:spacing w:val="2"/>
          <w:lang w:val="nl-NL"/>
        </w:rPr>
        <w:t>ị</w:t>
      </w:r>
      <w:r>
        <w:rPr>
          <w:bCs/>
          <w:spacing w:val="2"/>
          <w:lang w:val="nl-NL"/>
        </w:rPr>
        <w:t xml:space="preserve"> quy</w:t>
      </w:r>
      <w:r w:rsidRPr="00F014EB">
        <w:rPr>
          <w:bCs/>
          <w:spacing w:val="2"/>
          <w:lang w:val="nl-NL"/>
        </w:rPr>
        <w:t>ết</w:t>
      </w:r>
      <w:r w:rsidRPr="00FF29A5">
        <w:rPr>
          <w:bCs/>
          <w:spacing w:val="2"/>
          <w:lang w:val="nl-NL"/>
        </w:rPr>
        <w:t xml:space="preserve"> </w:t>
      </w:r>
      <w:r>
        <w:t>th</w:t>
      </w:r>
      <w:r w:rsidRPr="008E1D89">
        <w:t>ô</w:t>
      </w:r>
      <w:r>
        <w:t xml:space="preserve">ng qua </w:t>
      </w:r>
      <w:r>
        <w:rPr>
          <w:bCs/>
          <w:color w:val="000000" w:themeColor="text1"/>
        </w:rPr>
        <w:t>B</w:t>
      </w:r>
      <w:r w:rsidRPr="007D4E8F">
        <w:rPr>
          <w:bCs/>
          <w:color w:val="000000" w:themeColor="text1"/>
        </w:rPr>
        <w:t>ảng giá đất lần đầu để công bố và áp dụng từ ngày 01/01/2026 trên địa bàn tỉnh Cao Bằng</w:t>
      </w:r>
      <w:r>
        <w:rPr>
          <w:bCs/>
          <w:color w:val="000000" w:themeColor="text1"/>
        </w:rPr>
        <w:t xml:space="preserve"> </w:t>
      </w:r>
      <w:r w:rsidRPr="00D05502">
        <w:rPr>
          <w:szCs w:val="26"/>
        </w:rPr>
        <w:t xml:space="preserve">của </w:t>
      </w:r>
      <w:r w:rsidRPr="005263B6">
        <w:rPr>
          <w:szCs w:val="26"/>
        </w:rPr>
        <w:t>HĐND tỉnh</w:t>
      </w:r>
      <w:r>
        <w:rPr>
          <w:szCs w:val="26"/>
        </w:rPr>
        <w:t xml:space="preserve"> Cao Bằng, tr</w:t>
      </w:r>
      <w:r w:rsidRPr="00346906">
        <w:rPr>
          <w:szCs w:val="26"/>
        </w:rPr>
        <w:t>ìn</w:t>
      </w:r>
      <w:r>
        <w:rPr>
          <w:szCs w:val="26"/>
        </w:rPr>
        <w:t>h UBN</w:t>
      </w:r>
      <w:r w:rsidRPr="00346906">
        <w:rPr>
          <w:szCs w:val="26"/>
        </w:rPr>
        <w:t>D</w:t>
      </w:r>
      <w:r>
        <w:rPr>
          <w:szCs w:val="26"/>
        </w:rPr>
        <w:t xml:space="preserve"> t</w:t>
      </w:r>
      <w:r w:rsidRPr="00346906">
        <w:rPr>
          <w:szCs w:val="26"/>
        </w:rPr>
        <w:t>ỉn</w:t>
      </w:r>
      <w:r>
        <w:rPr>
          <w:szCs w:val="26"/>
        </w:rPr>
        <w:t>h Cao B</w:t>
      </w:r>
      <w:r w:rsidRPr="00346906">
        <w:rPr>
          <w:szCs w:val="26"/>
        </w:rPr>
        <w:t>ằng</w:t>
      </w:r>
      <w:r>
        <w:rPr>
          <w:szCs w:val="26"/>
        </w:rPr>
        <w:t xml:space="preserve"> đ</w:t>
      </w:r>
      <w:r w:rsidRPr="00346906">
        <w:rPr>
          <w:szCs w:val="26"/>
        </w:rPr>
        <w:t>ể</w:t>
      </w:r>
      <w:r>
        <w:rPr>
          <w:szCs w:val="26"/>
        </w:rPr>
        <w:t xml:space="preserve"> tr</w:t>
      </w:r>
      <w:r w:rsidRPr="00346906">
        <w:rPr>
          <w:szCs w:val="26"/>
        </w:rPr>
        <w:t>ìn</w:t>
      </w:r>
      <w:r>
        <w:rPr>
          <w:szCs w:val="26"/>
        </w:rPr>
        <w:t>h H</w:t>
      </w:r>
      <w:r w:rsidRPr="00346906">
        <w:rPr>
          <w:szCs w:val="26"/>
        </w:rPr>
        <w:t>ội</w:t>
      </w:r>
      <w:r>
        <w:rPr>
          <w:szCs w:val="26"/>
        </w:rPr>
        <w:t xml:space="preserve"> đ</w:t>
      </w:r>
      <w:r w:rsidRPr="00346906">
        <w:rPr>
          <w:szCs w:val="26"/>
        </w:rPr>
        <w:t>ồ</w:t>
      </w:r>
      <w:r>
        <w:rPr>
          <w:szCs w:val="26"/>
        </w:rPr>
        <w:t>ng nh</w:t>
      </w:r>
      <w:r w:rsidRPr="00346906">
        <w:rPr>
          <w:szCs w:val="26"/>
        </w:rPr>
        <w:t>â</w:t>
      </w:r>
      <w:r>
        <w:rPr>
          <w:szCs w:val="26"/>
        </w:rPr>
        <w:t>n d</w:t>
      </w:r>
      <w:r w:rsidRPr="00346906">
        <w:rPr>
          <w:szCs w:val="26"/>
        </w:rPr>
        <w:t>â</w:t>
      </w:r>
      <w:r>
        <w:rPr>
          <w:szCs w:val="26"/>
        </w:rPr>
        <w:t>n t</w:t>
      </w:r>
      <w:r w:rsidRPr="00346906">
        <w:rPr>
          <w:szCs w:val="26"/>
        </w:rPr>
        <w:t>ỉn</w:t>
      </w:r>
      <w:r>
        <w:rPr>
          <w:szCs w:val="26"/>
        </w:rPr>
        <w:t>h th</w:t>
      </w:r>
      <w:r w:rsidRPr="00346906">
        <w:rPr>
          <w:szCs w:val="26"/>
        </w:rPr>
        <w:t>ô</w:t>
      </w:r>
      <w:r>
        <w:rPr>
          <w:szCs w:val="26"/>
        </w:rPr>
        <w:t>ng qua.</w:t>
      </w:r>
    </w:p>
    <w:p w14:paraId="424F37EE" w14:textId="77777777" w:rsidR="007A32C9" w:rsidRPr="005263B6" w:rsidRDefault="007A32C9" w:rsidP="00E57FA8">
      <w:pPr>
        <w:pStyle w:val="BodyTextIndent"/>
        <w:spacing w:before="80" w:after="80"/>
        <w:ind w:left="0" w:firstLine="709"/>
        <w:rPr>
          <w:b/>
        </w:rPr>
      </w:pPr>
      <w:r w:rsidRPr="005263B6">
        <w:rPr>
          <w:b/>
        </w:rPr>
        <w:t xml:space="preserve">IV. BỐ CỤC VÀ NỘI DUNG CƠ BẢN CỦA NGHI QUYẾT </w:t>
      </w:r>
    </w:p>
    <w:p w14:paraId="74217794" w14:textId="77777777" w:rsidR="007A32C9" w:rsidRPr="005263B6" w:rsidRDefault="007A32C9" w:rsidP="00E57FA8">
      <w:pPr>
        <w:pStyle w:val="BodyTextIndent"/>
        <w:spacing w:before="80" w:after="80"/>
        <w:ind w:left="0" w:firstLine="709"/>
        <w:rPr>
          <w:b/>
        </w:rPr>
      </w:pPr>
      <w:r w:rsidRPr="005263B6">
        <w:rPr>
          <w:b/>
        </w:rPr>
        <w:t>1. Bố cục</w:t>
      </w:r>
    </w:p>
    <w:p w14:paraId="61758E9D" w14:textId="238A8A37" w:rsidR="007A32C9" w:rsidRDefault="007A32C9" w:rsidP="00E57FA8">
      <w:pPr>
        <w:pStyle w:val="BodyTextIndent"/>
        <w:spacing w:before="80" w:after="80"/>
        <w:ind w:left="0" w:firstLine="709"/>
        <w:jc w:val="both"/>
        <w:rPr>
          <w:spacing w:val="-4"/>
        </w:rPr>
      </w:pPr>
      <w:r>
        <w:rPr>
          <w:spacing w:val="-4"/>
        </w:rPr>
        <w:t>Ngh</w:t>
      </w:r>
      <w:r w:rsidRPr="007A32C9">
        <w:rPr>
          <w:spacing w:val="-4"/>
        </w:rPr>
        <w:t>ị</w:t>
      </w:r>
      <w:r>
        <w:rPr>
          <w:spacing w:val="-4"/>
        </w:rPr>
        <w:t xml:space="preserve"> quy</w:t>
      </w:r>
      <w:r w:rsidRPr="007A32C9">
        <w:rPr>
          <w:spacing w:val="-4"/>
        </w:rPr>
        <w:t>ết</w:t>
      </w:r>
      <w:r w:rsidRPr="005263B6">
        <w:rPr>
          <w:spacing w:val="-4"/>
        </w:rPr>
        <w:t xml:space="preserve"> được xây dựng thành 0</w:t>
      </w:r>
      <w:r>
        <w:rPr>
          <w:spacing w:val="-4"/>
        </w:rPr>
        <w:t>4</w:t>
      </w:r>
      <w:r w:rsidRPr="005263B6">
        <w:rPr>
          <w:spacing w:val="-4"/>
        </w:rPr>
        <w:t xml:space="preserve"> Điều</w:t>
      </w:r>
      <w:r>
        <w:rPr>
          <w:spacing w:val="-4"/>
        </w:rPr>
        <w:t>.</w:t>
      </w:r>
    </w:p>
    <w:p w14:paraId="5C3BBEAB" w14:textId="75ED16A4" w:rsidR="007A32C9" w:rsidRPr="005263B6" w:rsidRDefault="007A32C9" w:rsidP="00E57FA8">
      <w:pPr>
        <w:pStyle w:val="BodyTextIndent"/>
        <w:spacing w:before="80" w:after="80"/>
        <w:ind w:left="0" w:firstLine="709"/>
        <w:jc w:val="both"/>
        <w:rPr>
          <w:b/>
        </w:rPr>
      </w:pPr>
      <w:r w:rsidRPr="005263B6">
        <w:rPr>
          <w:b/>
        </w:rPr>
        <w:t>2. Nội dung cơ bản của Nghị quyết:</w:t>
      </w:r>
    </w:p>
    <w:p w14:paraId="7B0E7B16" w14:textId="2670EC7E" w:rsidR="007A32C9" w:rsidRPr="007A32C9" w:rsidRDefault="007A32C9" w:rsidP="00E57FA8">
      <w:pPr>
        <w:pStyle w:val="BodyTextIndent"/>
        <w:spacing w:before="80" w:after="80"/>
        <w:ind w:left="0" w:firstLine="709"/>
        <w:rPr>
          <w:b/>
        </w:rPr>
      </w:pPr>
      <w:r w:rsidRPr="007A32C9">
        <w:rPr>
          <w:b/>
        </w:rPr>
        <w:t xml:space="preserve">- Nội dung cơ bản của </w:t>
      </w:r>
      <w:r w:rsidR="008F6DEE">
        <w:rPr>
          <w:b/>
        </w:rPr>
        <w:t>c</w:t>
      </w:r>
      <w:r w:rsidR="008F6DEE" w:rsidRPr="008F6DEE">
        <w:rPr>
          <w:b/>
        </w:rPr>
        <w:t>ủa</w:t>
      </w:r>
      <w:r w:rsidR="008F6DEE">
        <w:rPr>
          <w:b/>
        </w:rPr>
        <w:t xml:space="preserve"> Ngh</w:t>
      </w:r>
      <w:r w:rsidR="008F6DEE" w:rsidRPr="008F6DEE">
        <w:rPr>
          <w:b/>
        </w:rPr>
        <w:t>ị</w:t>
      </w:r>
      <w:r w:rsidR="008F6DEE">
        <w:rPr>
          <w:b/>
        </w:rPr>
        <w:t xml:space="preserve"> quy</w:t>
      </w:r>
      <w:r w:rsidR="008F6DEE" w:rsidRPr="008F6DEE">
        <w:rPr>
          <w:b/>
        </w:rPr>
        <w:t>ết</w:t>
      </w:r>
      <w:r w:rsidR="008F6DEE">
        <w:rPr>
          <w:b/>
        </w:rPr>
        <w:t xml:space="preserve"> g</w:t>
      </w:r>
      <w:r w:rsidR="008F6DEE" w:rsidRPr="008F6DEE">
        <w:rPr>
          <w:b/>
        </w:rPr>
        <w:t>ồ</w:t>
      </w:r>
      <w:r w:rsidR="008F6DEE">
        <w:rPr>
          <w:b/>
        </w:rPr>
        <w:t>m</w:t>
      </w:r>
      <w:r w:rsidR="00D36A99">
        <w:rPr>
          <w:b/>
        </w:rPr>
        <w:t xml:space="preserve"> </w:t>
      </w:r>
      <w:r w:rsidRPr="007A32C9">
        <w:rPr>
          <w:b/>
        </w:rPr>
        <w:t>04 Điều như sau:</w:t>
      </w:r>
    </w:p>
    <w:p w14:paraId="500F6933" w14:textId="77777777" w:rsidR="007A32C9" w:rsidRDefault="007A32C9" w:rsidP="00E57FA8">
      <w:pPr>
        <w:spacing w:before="80" w:after="80"/>
        <w:ind w:firstLine="720"/>
        <w:jc w:val="both"/>
      </w:pPr>
      <w:r w:rsidRPr="00262DF9">
        <w:rPr>
          <w:b/>
          <w:bCs/>
        </w:rPr>
        <w:t>Điều 1.</w:t>
      </w:r>
      <w:r>
        <w:t xml:space="preserve"> Nh</w:t>
      </w:r>
      <w:r w:rsidRPr="006B1078">
        <w:t>ất</w:t>
      </w:r>
      <w:r>
        <w:t xml:space="preserve"> tr</w:t>
      </w:r>
      <w:r w:rsidRPr="006B1078">
        <w:t>í</w:t>
      </w:r>
      <w:r>
        <w:t xml:space="preserve"> th</w:t>
      </w:r>
      <w:r w:rsidRPr="006B1078">
        <w:t>ông</w:t>
      </w:r>
      <w:r>
        <w:t xml:space="preserve"> qua B</w:t>
      </w:r>
      <w:r w:rsidRPr="006B1078">
        <w:t>ản</w:t>
      </w:r>
      <w:r>
        <w:t>g gi</w:t>
      </w:r>
      <w:r w:rsidRPr="006B1078">
        <w:t>á</w:t>
      </w:r>
      <w:r>
        <w:t xml:space="preserve"> </w:t>
      </w:r>
      <w:r w:rsidRPr="009D40AE">
        <w:t xml:space="preserve">đất </w:t>
      </w:r>
      <w:r w:rsidRPr="009D40AE">
        <w:rPr>
          <w:color w:val="000000"/>
        </w:rPr>
        <w:t>lần đầu để công bố và áp dụng từ ngày 01 tháng 01 năm 2026 trên địa bàn tỉnh Cao Bằng</w:t>
      </w:r>
      <w:r>
        <w:t>.</w:t>
      </w:r>
    </w:p>
    <w:p w14:paraId="7A439A5F" w14:textId="77777777" w:rsidR="007A32C9" w:rsidRPr="00D94CFC" w:rsidRDefault="007A32C9" w:rsidP="00E57FA8">
      <w:pPr>
        <w:spacing w:before="80" w:after="80"/>
        <w:ind w:firstLine="720"/>
        <w:jc w:val="center"/>
        <w:rPr>
          <w:i/>
        </w:rPr>
      </w:pPr>
      <w:r w:rsidRPr="00D94CFC">
        <w:rPr>
          <w:i/>
        </w:rPr>
        <w:t>(Có Quy định và các phụ lục kèm theo)</w:t>
      </w:r>
    </w:p>
    <w:p w14:paraId="0E862E58" w14:textId="77777777" w:rsidR="007A32C9" w:rsidRDefault="007A32C9" w:rsidP="00E57FA8">
      <w:pPr>
        <w:spacing w:before="80" w:after="80"/>
        <w:ind w:firstLine="720"/>
        <w:jc w:val="both"/>
      </w:pPr>
      <w:r w:rsidRPr="00262DF9">
        <w:rPr>
          <w:b/>
          <w:bCs/>
        </w:rPr>
        <w:t>Điều 2</w:t>
      </w:r>
      <w:r>
        <w:rPr>
          <w:b/>
          <w:bCs/>
        </w:rPr>
        <w:t>.</w:t>
      </w:r>
      <w:r>
        <w:t xml:space="preserve"> H</w:t>
      </w:r>
      <w:r w:rsidRPr="00E23AAC">
        <w:t>ội</w:t>
      </w:r>
      <w:r>
        <w:t xml:space="preserve"> đ</w:t>
      </w:r>
      <w:r w:rsidRPr="00E23AAC">
        <w:t>ồng</w:t>
      </w:r>
      <w:r>
        <w:t xml:space="preserve"> nh</w:t>
      </w:r>
      <w:r w:rsidRPr="00E23AAC">
        <w:t>â</w:t>
      </w:r>
      <w:r>
        <w:t>n d</w:t>
      </w:r>
      <w:r w:rsidRPr="00E23AAC">
        <w:t>â</w:t>
      </w:r>
      <w:r>
        <w:t>n t</w:t>
      </w:r>
      <w:r w:rsidRPr="00E23AAC">
        <w:t>ỉn</w:t>
      </w:r>
      <w:r>
        <w:t>h giao cho Ủy ban nhân dân tỉnh tri</w:t>
      </w:r>
      <w:r w:rsidRPr="00E23AAC">
        <w:t>ể</w:t>
      </w:r>
      <w:r>
        <w:t>n khai thực hiện Nghị quyết v</w:t>
      </w:r>
      <w:r w:rsidRPr="00E23AAC">
        <w:t>à</w:t>
      </w:r>
      <w:r>
        <w:t xml:space="preserve"> b</w:t>
      </w:r>
      <w:r w:rsidRPr="00E23AAC">
        <w:t>á</w:t>
      </w:r>
      <w:r>
        <w:t>o c</w:t>
      </w:r>
      <w:r w:rsidRPr="00E23AAC">
        <w:t>áo</w:t>
      </w:r>
      <w:r>
        <w:t xml:space="preserve"> k</w:t>
      </w:r>
      <w:r w:rsidRPr="00E23AAC">
        <w:t>ết</w:t>
      </w:r>
      <w:r>
        <w:t xml:space="preserve"> qu</w:t>
      </w:r>
      <w:r w:rsidRPr="00E23AAC">
        <w:t>ả</w:t>
      </w:r>
      <w:r>
        <w:t xml:space="preserve"> th</w:t>
      </w:r>
      <w:r w:rsidRPr="00E23AAC">
        <w:t>ự</w:t>
      </w:r>
      <w:r>
        <w:t>c hi</w:t>
      </w:r>
      <w:r w:rsidRPr="00E23AAC">
        <w:t>ệ</w:t>
      </w:r>
      <w:r>
        <w:t>n Ngh</w:t>
      </w:r>
      <w:r w:rsidRPr="00E23AAC">
        <w:t>ị</w:t>
      </w:r>
      <w:r>
        <w:t xml:space="preserve"> quy</w:t>
      </w:r>
      <w:r w:rsidRPr="00E23AAC">
        <w:t>ết</w:t>
      </w:r>
      <w:r>
        <w:t xml:space="preserve"> theo quy định.</w:t>
      </w:r>
    </w:p>
    <w:p w14:paraId="4CAC94F3" w14:textId="77777777" w:rsidR="007A32C9" w:rsidRDefault="007A32C9" w:rsidP="00E57FA8">
      <w:pPr>
        <w:spacing w:before="80" w:after="80"/>
        <w:ind w:firstLine="720"/>
        <w:jc w:val="both"/>
      </w:pPr>
      <w:r w:rsidRPr="00262DF9">
        <w:rPr>
          <w:b/>
          <w:bCs/>
        </w:rPr>
        <w:lastRenderedPageBreak/>
        <w:t xml:space="preserve">Điều </w:t>
      </w:r>
      <w:r>
        <w:rPr>
          <w:b/>
          <w:bCs/>
        </w:rPr>
        <w:t>3</w:t>
      </w:r>
      <w:r w:rsidRPr="00262DF9">
        <w:rPr>
          <w:b/>
          <w:bCs/>
        </w:rPr>
        <w:t>.</w:t>
      </w:r>
      <w:r>
        <w:t xml:space="preserve"> Th</w:t>
      </w:r>
      <w:r w:rsidRPr="00E23AAC">
        <w:t>ườn</w:t>
      </w:r>
      <w:r>
        <w:t>g tr</w:t>
      </w:r>
      <w:r w:rsidRPr="00E23AAC">
        <w:t>ự</w:t>
      </w:r>
      <w:r>
        <w:t>c H</w:t>
      </w:r>
      <w:r w:rsidRPr="00E23AAC">
        <w:t>ội</w:t>
      </w:r>
      <w:r>
        <w:t xml:space="preserve"> </w:t>
      </w:r>
      <w:r w:rsidRPr="00E23AAC">
        <w:t>đồng</w:t>
      </w:r>
      <w:r>
        <w:t xml:space="preserve"> nh</w:t>
      </w:r>
      <w:r w:rsidRPr="00E23AAC">
        <w:t>â</w:t>
      </w:r>
      <w:r>
        <w:t>n d</w:t>
      </w:r>
      <w:r w:rsidRPr="00E23AAC">
        <w:t>â</w:t>
      </w:r>
      <w:r>
        <w:t>n t</w:t>
      </w:r>
      <w:r w:rsidRPr="00E23AAC">
        <w:t>ỉn</w:t>
      </w:r>
      <w:r>
        <w:t>h, c</w:t>
      </w:r>
      <w:r w:rsidRPr="00E23AAC">
        <w:t>ác</w:t>
      </w:r>
      <w:r>
        <w:t xml:space="preserve"> Ban c</w:t>
      </w:r>
      <w:r w:rsidRPr="00E23AAC">
        <w:t>ủa</w:t>
      </w:r>
      <w:r>
        <w:t xml:space="preserve"> H</w:t>
      </w:r>
      <w:r w:rsidRPr="00E23AAC">
        <w:t>ội</w:t>
      </w:r>
      <w:r>
        <w:t xml:space="preserve"> </w:t>
      </w:r>
      <w:r w:rsidRPr="00E23AAC">
        <w:t>đồng</w:t>
      </w:r>
      <w:r>
        <w:t xml:space="preserve"> nh</w:t>
      </w:r>
      <w:r w:rsidRPr="00E23AAC">
        <w:t>â</w:t>
      </w:r>
      <w:r>
        <w:t>n d</w:t>
      </w:r>
      <w:r w:rsidRPr="00E23AAC">
        <w:t>â</w:t>
      </w:r>
      <w:r>
        <w:t>n t</w:t>
      </w:r>
      <w:r w:rsidRPr="00E23AAC">
        <w:t>ỉn</w:t>
      </w:r>
      <w:r>
        <w:t>h, c</w:t>
      </w:r>
      <w:r w:rsidRPr="00E23AAC">
        <w:t>ác</w:t>
      </w:r>
      <w:r>
        <w:t xml:space="preserve"> T</w:t>
      </w:r>
      <w:r w:rsidRPr="00E23AAC">
        <w:t>ổ</w:t>
      </w:r>
      <w:r>
        <w:t xml:space="preserve"> </w:t>
      </w:r>
      <w:r w:rsidRPr="00E23AAC">
        <w:t>đại</w:t>
      </w:r>
      <w:r>
        <w:t xml:space="preserve"> bi</w:t>
      </w:r>
      <w:r w:rsidRPr="00E23AAC">
        <w:t>ể</w:t>
      </w:r>
      <w:r>
        <w:t>u v</w:t>
      </w:r>
      <w:r w:rsidRPr="00E23AAC">
        <w:t>à</w:t>
      </w:r>
      <w:r>
        <w:t xml:space="preserve"> </w:t>
      </w:r>
      <w:r w:rsidRPr="00E23AAC">
        <w:t>đại</w:t>
      </w:r>
      <w:r>
        <w:t xml:space="preserve"> bi</w:t>
      </w:r>
      <w:r w:rsidRPr="00E23AAC">
        <w:t>ểu</w:t>
      </w:r>
      <w:r>
        <w:t xml:space="preserve"> H</w:t>
      </w:r>
      <w:r w:rsidRPr="00E23AAC">
        <w:t>ội</w:t>
      </w:r>
      <w:r>
        <w:t xml:space="preserve"> </w:t>
      </w:r>
      <w:r w:rsidRPr="00E23AAC">
        <w:t>đồng</w:t>
      </w:r>
      <w:r>
        <w:t xml:space="preserve"> nh</w:t>
      </w:r>
      <w:r w:rsidRPr="00E23AAC">
        <w:t>â</w:t>
      </w:r>
      <w:r>
        <w:t>n d</w:t>
      </w:r>
      <w:r w:rsidRPr="00E23AAC">
        <w:t>â</w:t>
      </w:r>
      <w:r>
        <w:t>n t</w:t>
      </w:r>
      <w:r w:rsidRPr="00E23AAC">
        <w:t>ỉnh</w:t>
      </w:r>
      <w:r>
        <w:t xml:space="preserve"> gi</w:t>
      </w:r>
      <w:r w:rsidRPr="00E23AAC">
        <w:t>á</w:t>
      </w:r>
      <w:r>
        <w:t>m s</w:t>
      </w:r>
      <w:r w:rsidRPr="00E23AAC">
        <w:t>át</w:t>
      </w:r>
      <w:r>
        <w:t xml:space="preserve"> vi</w:t>
      </w:r>
      <w:r w:rsidRPr="00E23AAC">
        <w:t>ệ</w:t>
      </w:r>
      <w:r>
        <w:t>c th</w:t>
      </w:r>
      <w:r w:rsidRPr="00E23AAC">
        <w:t>ự</w:t>
      </w:r>
      <w:r>
        <w:t>c hi</w:t>
      </w:r>
      <w:r w:rsidRPr="00E23AAC">
        <w:t>ệ</w:t>
      </w:r>
      <w:r>
        <w:t>n Ngh</w:t>
      </w:r>
      <w:r w:rsidRPr="00E23AAC">
        <w:t>ị</w:t>
      </w:r>
      <w:r>
        <w:t xml:space="preserve"> quy</w:t>
      </w:r>
      <w:r w:rsidRPr="00E23AAC">
        <w:t>ết</w:t>
      </w:r>
      <w:r>
        <w:t xml:space="preserve"> n</w:t>
      </w:r>
      <w:r w:rsidRPr="00E23AAC">
        <w:t>ày</w:t>
      </w:r>
      <w:r>
        <w:t>.</w:t>
      </w:r>
    </w:p>
    <w:p w14:paraId="13DB03D9" w14:textId="77777777" w:rsidR="007A32C9" w:rsidRPr="00E23AAC" w:rsidRDefault="007A32C9" w:rsidP="00E57FA8">
      <w:pPr>
        <w:spacing w:before="80" w:after="80"/>
        <w:ind w:firstLine="720"/>
        <w:jc w:val="both"/>
        <w:rPr>
          <w:bCs/>
        </w:rPr>
      </w:pPr>
      <w:r w:rsidRPr="00E23AAC">
        <w:rPr>
          <w:bCs/>
        </w:rPr>
        <w:t xml:space="preserve">Ủy ban </w:t>
      </w:r>
      <w:r>
        <w:rPr>
          <w:bCs/>
        </w:rPr>
        <w:t>M</w:t>
      </w:r>
      <w:r w:rsidRPr="00E23AAC">
        <w:rPr>
          <w:bCs/>
        </w:rPr>
        <w:t>ặt</w:t>
      </w:r>
      <w:r>
        <w:rPr>
          <w:bCs/>
        </w:rPr>
        <w:t xml:space="preserve"> tr</w:t>
      </w:r>
      <w:r w:rsidRPr="00E23AAC">
        <w:rPr>
          <w:bCs/>
        </w:rPr>
        <w:t>ậ</w:t>
      </w:r>
      <w:r>
        <w:rPr>
          <w:bCs/>
        </w:rPr>
        <w:t>n T</w:t>
      </w:r>
      <w:r w:rsidRPr="00E23AAC">
        <w:rPr>
          <w:bCs/>
        </w:rPr>
        <w:t>ổ</w:t>
      </w:r>
      <w:r>
        <w:rPr>
          <w:bCs/>
        </w:rPr>
        <w:t xml:space="preserve"> qu</w:t>
      </w:r>
      <w:r w:rsidRPr="00E23AAC">
        <w:rPr>
          <w:bCs/>
        </w:rPr>
        <w:t>ố</w:t>
      </w:r>
      <w:r>
        <w:rPr>
          <w:bCs/>
        </w:rPr>
        <w:t>c t</w:t>
      </w:r>
      <w:r w:rsidRPr="00E23AAC">
        <w:rPr>
          <w:bCs/>
        </w:rPr>
        <w:t>ỉn</w:t>
      </w:r>
      <w:r>
        <w:rPr>
          <w:bCs/>
        </w:rPr>
        <w:t>h v</w:t>
      </w:r>
      <w:r w:rsidRPr="00E23AAC">
        <w:rPr>
          <w:bCs/>
        </w:rPr>
        <w:t>à</w:t>
      </w:r>
      <w:r>
        <w:rPr>
          <w:bCs/>
        </w:rPr>
        <w:t xml:space="preserve"> c</w:t>
      </w:r>
      <w:r w:rsidRPr="00E23AAC">
        <w:rPr>
          <w:bCs/>
        </w:rPr>
        <w:t>ác</w:t>
      </w:r>
      <w:r>
        <w:rPr>
          <w:bCs/>
        </w:rPr>
        <w:t xml:space="preserve"> t</w:t>
      </w:r>
      <w:r w:rsidRPr="00E23AAC">
        <w:rPr>
          <w:bCs/>
        </w:rPr>
        <w:t>ổ</w:t>
      </w:r>
      <w:r>
        <w:rPr>
          <w:bCs/>
        </w:rPr>
        <w:t xml:space="preserve"> ch</w:t>
      </w:r>
      <w:r w:rsidRPr="00E23AAC">
        <w:rPr>
          <w:bCs/>
        </w:rPr>
        <w:t>ức</w:t>
      </w:r>
      <w:r>
        <w:rPr>
          <w:bCs/>
        </w:rPr>
        <w:t xml:space="preserve"> th</w:t>
      </w:r>
      <w:r w:rsidRPr="00E23AAC">
        <w:rPr>
          <w:bCs/>
        </w:rPr>
        <w:t>àn</w:t>
      </w:r>
      <w:r>
        <w:rPr>
          <w:bCs/>
        </w:rPr>
        <w:t>h vi</w:t>
      </w:r>
      <w:r w:rsidRPr="00E23AAC">
        <w:rPr>
          <w:bCs/>
        </w:rPr>
        <w:t>ê</w:t>
      </w:r>
      <w:r>
        <w:rPr>
          <w:bCs/>
        </w:rPr>
        <w:t>n c</w:t>
      </w:r>
      <w:r w:rsidRPr="00E23AAC">
        <w:rPr>
          <w:bCs/>
        </w:rPr>
        <w:t>ủa</w:t>
      </w:r>
      <w:r>
        <w:rPr>
          <w:bCs/>
        </w:rPr>
        <w:t xml:space="preserve"> </w:t>
      </w:r>
      <w:r w:rsidRPr="00E23AAC">
        <w:rPr>
          <w:bCs/>
        </w:rPr>
        <w:t>Ủy</w:t>
      </w:r>
      <w:r>
        <w:rPr>
          <w:bCs/>
        </w:rPr>
        <w:t xml:space="preserve"> ban M</w:t>
      </w:r>
      <w:r w:rsidRPr="00E23AAC">
        <w:rPr>
          <w:bCs/>
        </w:rPr>
        <w:t>ặ</w:t>
      </w:r>
      <w:r>
        <w:rPr>
          <w:bCs/>
        </w:rPr>
        <w:t>t tr</w:t>
      </w:r>
      <w:r w:rsidRPr="00E23AAC">
        <w:rPr>
          <w:bCs/>
        </w:rPr>
        <w:t>ậ</w:t>
      </w:r>
      <w:r>
        <w:rPr>
          <w:bCs/>
        </w:rPr>
        <w:t>n T</w:t>
      </w:r>
      <w:r w:rsidRPr="00E23AAC">
        <w:rPr>
          <w:bCs/>
        </w:rPr>
        <w:t>ổ</w:t>
      </w:r>
      <w:r>
        <w:rPr>
          <w:bCs/>
        </w:rPr>
        <w:t xml:space="preserve"> qu</w:t>
      </w:r>
      <w:r w:rsidRPr="00E23AAC">
        <w:rPr>
          <w:bCs/>
        </w:rPr>
        <w:t>ố</w:t>
      </w:r>
      <w:r>
        <w:rPr>
          <w:bCs/>
        </w:rPr>
        <w:t>c đ</w:t>
      </w:r>
      <w:r w:rsidRPr="00E23AAC">
        <w:rPr>
          <w:bCs/>
        </w:rPr>
        <w:t>ộng</w:t>
      </w:r>
      <w:r>
        <w:rPr>
          <w:bCs/>
        </w:rPr>
        <w:t xml:space="preserve"> vi</w:t>
      </w:r>
      <w:r w:rsidRPr="00E23AAC">
        <w:rPr>
          <w:bCs/>
        </w:rPr>
        <w:t>ê</w:t>
      </w:r>
      <w:r>
        <w:rPr>
          <w:bCs/>
        </w:rPr>
        <w:t>n m</w:t>
      </w:r>
      <w:r w:rsidRPr="00E23AAC">
        <w:rPr>
          <w:bCs/>
        </w:rPr>
        <w:t>ọi</w:t>
      </w:r>
      <w:r>
        <w:rPr>
          <w:bCs/>
        </w:rPr>
        <w:t xml:space="preserve"> t</w:t>
      </w:r>
      <w:r w:rsidRPr="00E23AAC">
        <w:rPr>
          <w:bCs/>
        </w:rPr>
        <w:t>ầng</w:t>
      </w:r>
      <w:r>
        <w:rPr>
          <w:bCs/>
        </w:rPr>
        <w:t xml:space="preserve"> l</w:t>
      </w:r>
      <w:r w:rsidRPr="00E23AAC">
        <w:rPr>
          <w:bCs/>
        </w:rPr>
        <w:t>ớp</w:t>
      </w:r>
      <w:r>
        <w:rPr>
          <w:bCs/>
        </w:rPr>
        <w:t xml:space="preserve"> nh</w:t>
      </w:r>
      <w:r w:rsidRPr="00D94CFC">
        <w:rPr>
          <w:bCs/>
        </w:rPr>
        <w:t>â</w:t>
      </w:r>
      <w:r>
        <w:rPr>
          <w:bCs/>
        </w:rPr>
        <w:t>n d</w:t>
      </w:r>
      <w:r w:rsidRPr="00D94CFC">
        <w:rPr>
          <w:bCs/>
        </w:rPr>
        <w:t>â</w:t>
      </w:r>
      <w:r>
        <w:rPr>
          <w:bCs/>
        </w:rPr>
        <w:t>n th</w:t>
      </w:r>
      <w:r w:rsidRPr="00D94CFC">
        <w:rPr>
          <w:bCs/>
        </w:rPr>
        <w:t>ự</w:t>
      </w:r>
      <w:r>
        <w:rPr>
          <w:bCs/>
        </w:rPr>
        <w:t>c hi</w:t>
      </w:r>
      <w:r w:rsidRPr="00D94CFC">
        <w:rPr>
          <w:bCs/>
        </w:rPr>
        <w:t>ệ</w:t>
      </w:r>
      <w:r>
        <w:rPr>
          <w:bCs/>
        </w:rPr>
        <w:t>n t</w:t>
      </w:r>
      <w:r w:rsidRPr="00D94CFC">
        <w:rPr>
          <w:bCs/>
        </w:rPr>
        <w:t>ốt</w:t>
      </w:r>
      <w:r>
        <w:rPr>
          <w:bCs/>
        </w:rPr>
        <w:t xml:space="preserve"> Ngh</w:t>
      </w:r>
      <w:r w:rsidRPr="00D94CFC">
        <w:rPr>
          <w:bCs/>
        </w:rPr>
        <w:t>ị</w:t>
      </w:r>
      <w:r>
        <w:rPr>
          <w:bCs/>
        </w:rPr>
        <w:t xml:space="preserve"> quy</w:t>
      </w:r>
      <w:r w:rsidRPr="00D94CFC">
        <w:rPr>
          <w:bCs/>
        </w:rPr>
        <w:t>ết</w:t>
      </w:r>
      <w:r>
        <w:rPr>
          <w:bCs/>
        </w:rPr>
        <w:t xml:space="preserve"> c</w:t>
      </w:r>
      <w:r w:rsidRPr="00D94CFC">
        <w:rPr>
          <w:bCs/>
        </w:rPr>
        <w:t>ủa</w:t>
      </w:r>
      <w:r>
        <w:rPr>
          <w:bCs/>
        </w:rPr>
        <w:t xml:space="preserve"> H</w:t>
      </w:r>
      <w:r w:rsidRPr="00D94CFC">
        <w:rPr>
          <w:bCs/>
        </w:rPr>
        <w:t>ội</w:t>
      </w:r>
      <w:r>
        <w:rPr>
          <w:bCs/>
        </w:rPr>
        <w:t xml:space="preserve"> đ</w:t>
      </w:r>
      <w:r w:rsidRPr="00D94CFC">
        <w:rPr>
          <w:bCs/>
        </w:rPr>
        <w:t>ồn</w:t>
      </w:r>
      <w:r>
        <w:rPr>
          <w:bCs/>
        </w:rPr>
        <w:t>g nh</w:t>
      </w:r>
      <w:r w:rsidRPr="00D94CFC">
        <w:rPr>
          <w:bCs/>
        </w:rPr>
        <w:t>â</w:t>
      </w:r>
      <w:r>
        <w:rPr>
          <w:bCs/>
        </w:rPr>
        <w:t>n d</w:t>
      </w:r>
      <w:r w:rsidRPr="00D94CFC">
        <w:rPr>
          <w:bCs/>
        </w:rPr>
        <w:t>â</w:t>
      </w:r>
      <w:r>
        <w:rPr>
          <w:bCs/>
        </w:rPr>
        <w:t>n t</w:t>
      </w:r>
      <w:r w:rsidRPr="00D94CFC">
        <w:rPr>
          <w:bCs/>
        </w:rPr>
        <w:t>ỉn</w:t>
      </w:r>
      <w:r>
        <w:rPr>
          <w:bCs/>
        </w:rPr>
        <w:t>h.</w:t>
      </w:r>
    </w:p>
    <w:p w14:paraId="542F5FF1" w14:textId="33579B68" w:rsidR="007A32C9" w:rsidRDefault="007A32C9" w:rsidP="00E57FA8">
      <w:pPr>
        <w:spacing w:before="80" w:after="80"/>
        <w:ind w:firstLine="720"/>
        <w:jc w:val="both"/>
      </w:pPr>
      <w:r w:rsidRPr="00262DF9">
        <w:rPr>
          <w:b/>
          <w:bCs/>
        </w:rPr>
        <w:t xml:space="preserve">Điều </w:t>
      </w:r>
      <w:r>
        <w:rPr>
          <w:b/>
          <w:bCs/>
        </w:rPr>
        <w:t>4</w:t>
      </w:r>
      <w:r w:rsidRPr="00262DF9">
        <w:rPr>
          <w:b/>
          <w:bCs/>
        </w:rPr>
        <w:t>.</w:t>
      </w:r>
      <w:r>
        <w:t xml:space="preserve"> Ngh</w:t>
      </w:r>
      <w:r w:rsidRPr="00902FDC">
        <w:t>ị</w:t>
      </w:r>
      <w:r>
        <w:t xml:space="preserve"> quy</w:t>
      </w:r>
      <w:r w:rsidRPr="00902FDC">
        <w:t>ết</w:t>
      </w:r>
      <w:r>
        <w:t xml:space="preserve"> n</w:t>
      </w:r>
      <w:r w:rsidRPr="00902FDC">
        <w:t>ày</w:t>
      </w:r>
      <w:r>
        <w:t xml:space="preserve"> đư</w:t>
      </w:r>
      <w:r w:rsidRPr="00902FDC">
        <w:t>ợ</w:t>
      </w:r>
      <w:r>
        <w:t>c H</w:t>
      </w:r>
      <w:r w:rsidRPr="00902FDC">
        <w:t>ội</w:t>
      </w:r>
      <w:r>
        <w:t xml:space="preserve"> đ</w:t>
      </w:r>
      <w:r w:rsidRPr="00902FDC">
        <w:t>ồng</w:t>
      </w:r>
      <w:r>
        <w:t xml:space="preserve"> nh</w:t>
      </w:r>
      <w:r w:rsidRPr="00902FDC">
        <w:t>â</w:t>
      </w:r>
      <w:r>
        <w:t>n d</w:t>
      </w:r>
      <w:r w:rsidRPr="00902FDC">
        <w:t>â</w:t>
      </w:r>
      <w:r>
        <w:t>n t</w:t>
      </w:r>
      <w:r w:rsidRPr="00902FDC">
        <w:t>ỉnh</w:t>
      </w:r>
      <w:r>
        <w:t xml:space="preserve"> Cao B</w:t>
      </w:r>
      <w:r w:rsidRPr="00902FDC">
        <w:t>ằng</w:t>
      </w:r>
      <w:r>
        <w:t xml:space="preserve"> kh</w:t>
      </w:r>
      <w:r w:rsidRPr="00902FDC">
        <w:t>óa</w:t>
      </w:r>
      <w:r>
        <w:t xml:space="preserve"> XVII, k</w:t>
      </w:r>
      <w:r w:rsidRPr="00902FDC">
        <w:t>ỳ</w:t>
      </w:r>
      <w:r>
        <w:t xml:space="preserve"> h</w:t>
      </w:r>
      <w:r w:rsidRPr="00902FDC">
        <w:t>ọ</w:t>
      </w:r>
      <w:r>
        <w:t>p th</w:t>
      </w:r>
      <w:r w:rsidRPr="00902FDC">
        <w:t>ứ</w:t>
      </w:r>
      <w:r>
        <w:t xml:space="preserve"> ……. th</w:t>
      </w:r>
      <w:r w:rsidRPr="00902FDC">
        <w:t>ô</w:t>
      </w:r>
      <w:r>
        <w:t>ng qua ng</w:t>
      </w:r>
      <w:r w:rsidRPr="00902FDC">
        <w:t>ày</w:t>
      </w:r>
      <w:r>
        <w:t xml:space="preserve"> …… th</w:t>
      </w:r>
      <w:r w:rsidRPr="00902FDC">
        <w:t>áng</w:t>
      </w:r>
      <w:r>
        <w:t xml:space="preserve"> 12 n</w:t>
      </w:r>
      <w:r w:rsidRPr="00902FDC">
        <w:t>ă</w:t>
      </w:r>
      <w:r>
        <w:t>m 2025 v</w:t>
      </w:r>
      <w:r w:rsidRPr="00902FDC">
        <w:t>à</w:t>
      </w:r>
      <w:r>
        <w:t xml:space="preserve"> c</w:t>
      </w:r>
      <w:r w:rsidRPr="00902FDC">
        <w:t>ó</w:t>
      </w:r>
      <w:r>
        <w:t xml:space="preserve"> hi</w:t>
      </w:r>
      <w:r w:rsidRPr="00902FDC">
        <w:t>ệu</w:t>
      </w:r>
      <w:r>
        <w:t xml:space="preserve"> l</w:t>
      </w:r>
      <w:r w:rsidRPr="00902FDC">
        <w:t>ự</w:t>
      </w:r>
      <w:r>
        <w:t>c t</w:t>
      </w:r>
      <w:r w:rsidRPr="00902FDC">
        <w:t>ừ</w:t>
      </w:r>
      <w:r>
        <w:t xml:space="preserve"> ng</w:t>
      </w:r>
      <w:r w:rsidRPr="00902FDC">
        <w:t>ày</w:t>
      </w:r>
      <w:r>
        <w:t xml:space="preserve"> 01 th</w:t>
      </w:r>
      <w:r w:rsidRPr="00902FDC">
        <w:t>án</w:t>
      </w:r>
      <w:r>
        <w:t>g 01 n</w:t>
      </w:r>
      <w:r w:rsidRPr="00902FDC">
        <w:t>ă</w:t>
      </w:r>
      <w:r>
        <w:t>m 2026./.</w:t>
      </w:r>
    </w:p>
    <w:p w14:paraId="2E7AB280" w14:textId="7AA5CCE6" w:rsidR="00D36A99" w:rsidRPr="007A32C9" w:rsidRDefault="00D36A99" w:rsidP="00E57FA8">
      <w:pPr>
        <w:spacing w:before="80" w:after="80"/>
        <w:ind w:firstLine="720"/>
        <w:jc w:val="both"/>
        <w:rPr>
          <w:b/>
        </w:rPr>
      </w:pPr>
      <w:r w:rsidRPr="007A32C9">
        <w:rPr>
          <w:b/>
        </w:rPr>
        <w:t xml:space="preserve">- Nội dung cơ bản của </w:t>
      </w:r>
      <w:r>
        <w:rPr>
          <w:b/>
        </w:rPr>
        <w:t>Quy đ</w:t>
      </w:r>
      <w:r w:rsidRPr="00D36A99">
        <w:rPr>
          <w:b/>
        </w:rPr>
        <w:t>ị</w:t>
      </w:r>
      <w:r>
        <w:rPr>
          <w:b/>
        </w:rPr>
        <w:t>nh</w:t>
      </w:r>
      <w:r w:rsidRPr="007A32C9">
        <w:rPr>
          <w:b/>
        </w:rPr>
        <w:t xml:space="preserve"> kèm theo như sau:</w:t>
      </w:r>
    </w:p>
    <w:p w14:paraId="42C2D55D" w14:textId="6F5D2079" w:rsidR="007A32C9" w:rsidRDefault="007A32C9" w:rsidP="00E57FA8">
      <w:pPr>
        <w:spacing w:before="80" w:after="80"/>
        <w:ind w:firstLine="720"/>
        <w:jc w:val="both"/>
      </w:pPr>
      <w:r>
        <w:t>+ Ch</w:t>
      </w:r>
      <w:r w:rsidRPr="007A32C9">
        <w:t>ươ</w:t>
      </w:r>
      <w:r>
        <w:t>ng I: Quy đ</w:t>
      </w:r>
      <w:r w:rsidRPr="007A32C9">
        <w:t>ị</w:t>
      </w:r>
      <w:r>
        <w:t>nh chung:</w:t>
      </w:r>
    </w:p>
    <w:p w14:paraId="43CD7E84" w14:textId="77777777" w:rsidR="007A32C9" w:rsidRPr="007A32C9" w:rsidRDefault="007A32C9" w:rsidP="00E57FA8">
      <w:pPr>
        <w:spacing w:before="80" w:after="80"/>
        <w:ind w:firstLine="720"/>
        <w:jc w:val="both"/>
        <w:rPr>
          <w:bCs/>
        </w:rPr>
      </w:pPr>
      <w:r w:rsidRPr="007A32C9">
        <w:rPr>
          <w:bCs/>
        </w:rPr>
        <w:t>Điều 1. Phạm vi điều chỉnh, đối tượng áp dụng</w:t>
      </w:r>
    </w:p>
    <w:p w14:paraId="199F0CBE" w14:textId="77777777" w:rsidR="007A32C9" w:rsidRPr="007A32C9" w:rsidRDefault="007A32C9" w:rsidP="00E57FA8">
      <w:pPr>
        <w:spacing w:before="80" w:after="80"/>
        <w:ind w:firstLine="720"/>
        <w:jc w:val="both"/>
        <w:rPr>
          <w:bCs/>
        </w:rPr>
      </w:pPr>
      <w:r w:rsidRPr="007A32C9">
        <w:rPr>
          <w:bCs/>
        </w:rPr>
        <w:t>Điều 2. Phân loại xã, đường phố để xác định giá</w:t>
      </w:r>
    </w:p>
    <w:p w14:paraId="1A04326D" w14:textId="34E2E6B9" w:rsidR="007A32C9" w:rsidRPr="007A32C9" w:rsidRDefault="007A32C9" w:rsidP="00E57FA8">
      <w:pPr>
        <w:spacing w:before="80" w:after="80"/>
        <w:ind w:firstLine="720"/>
        <w:jc w:val="both"/>
        <w:rPr>
          <w:bCs/>
        </w:rPr>
      </w:pPr>
      <w:r w:rsidRPr="007A32C9">
        <w:t xml:space="preserve">+ Chương II: </w:t>
      </w:r>
      <w:r w:rsidRPr="007A32C9">
        <w:rPr>
          <w:bCs/>
        </w:rPr>
        <w:t>Quy định tiêu chí cụ thể để xác định vị trí đối với từng loại đất, số lượng vị trí đất trong bảng giá đất.</w:t>
      </w:r>
    </w:p>
    <w:p w14:paraId="51F4C718" w14:textId="77777777" w:rsidR="007A32C9" w:rsidRPr="007A32C9" w:rsidRDefault="007A32C9" w:rsidP="00E57FA8">
      <w:pPr>
        <w:spacing w:before="80" w:after="80"/>
        <w:ind w:firstLine="720"/>
        <w:rPr>
          <w:bCs/>
        </w:rPr>
      </w:pPr>
      <w:r w:rsidRPr="007A32C9">
        <w:rPr>
          <w:bCs/>
        </w:rPr>
        <w:t>Điều 3. Nhóm đất nông nghiệp</w:t>
      </w:r>
    </w:p>
    <w:p w14:paraId="4A0DF123" w14:textId="77777777" w:rsidR="007A32C9" w:rsidRPr="007A32C9" w:rsidRDefault="007A32C9" w:rsidP="00E57FA8">
      <w:pPr>
        <w:spacing w:before="80" w:after="80"/>
        <w:ind w:firstLine="720"/>
        <w:rPr>
          <w:bCs/>
        </w:rPr>
      </w:pPr>
      <w:r w:rsidRPr="007A32C9">
        <w:rPr>
          <w:bCs/>
        </w:rPr>
        <w:t>Điều 4. Nhóm đất phi nông nghiệp</w:t>
      </w:r>
    </w:p>
    <w:p w14:paraId="6AD8C492" w14:textId="77777777" w:rsidR="007A32C9" w:rsidRPr="007A32C9" w:rsidRDefault="007A32C9" w:rsidP="00E57FA8">
      <w:pPr>
        <w:spacing w:before="80" w:after="80"/>
        <w:ind w:firstLine="720"/>
        <w:jc w:val="both"/>
        <w:rPr>
          <w:bCs/>
        </w:rPr>
      </w:pPr>
      <w:r w:rsidRPr="007A32C9">
        <w:rPr>
          <w:bCs/>
        </w:rPr>
        <w:t>Điều 5. Xác định giá cho một số loại đất khác</w:t>
      </w:r>
    </w:p>
    <w:p w14:paraId="4C2207E0" w14:textId="77777777" w:rsidR="007A32C9" w:rsidRPr="007A32C9" w:rsidRDefault="007A32C9" w:rsidP="00E57FA8">
      <w:pPr>
        <w:pStyle w:val="msonospacing0"/>
        <w:widowControl w:val="0"/>
        <w:spacing w:before="80" w:beforeAutospacing="0" w:after="80" w:afterAutospacing="0"/>
        <w:ind w:firstLine="720"/>
        <w:jc w:val="both"/>
        <w:rPr>
          <w:bCs/>
          <w:color w:val="000000"/>
          <w:spacing w:val="-4"/>
          <w:sz w:val="28"/>
          <w:szCs w:val="28"/>
          <w:lang w:val="nl-NL"/>
        </w:rPr>
      </w:pPr>
      <w:r w:rsidRPr="007A32C9">
        <w:rPr>
          <w:bCs/>
          <w:color w:val="000000"/>
          <w:spacing w:val="-4"/>
          <w:sz w:val="28"/>
          <w:szCs w:val="28"/>
          <w:lang w:val="nl-NL"/>
        </w:rPr>
        <w:t>Điều 6. Xác định giá đất cho một số trường hợp cụ thể</w:t>
      </w:r>
    </w:p>
    <w:p w14:paraId="6502BB93" w14:textId="06545CEF" w:rsidR="007A32C9" w:rsidRPr="007A32C9" w:rsidRDefault="007A32C9" w:rsidP="00E57FA8">
      <w:pPr>
        <w:spacing w:before="80" w:after="80"/>
        <w:ind w:firstLine="720"/>
        <w:rPr>
          <w:bCs/>
        </w:rPr>
      </w:pPr>
      <w:r w:rsidRPr="007A32C9">
        <w:rPr>
          <w:bCs/>
        </w:rPr>
        <w:t>+ Chương III: Bảng giá các loại đất.</w:t>
      </w:r>
    </w:p>
    <w:p w14:paraId="7D96CF12" w14:textId="77777777" w:rsidR="007A32C9" w:rsidRPr="007A32C9" w:rsidRDefault="007A32C9" w:rsidP="00E57FA8">
      <w:pPr>
        <w:spacing w:before="80" w:after="80"/>
        <w:ind w:firstLine="720"/>
        <w:jc w:val="both"/>
        <w:rPr>
          <w:bCs/>
        </w:rPr>
      </w:pPr>
      <w:r w:rsidRPr="007A32C9">
        <w:rPr>
          <w:bCs/>
        </w:rPr>
        <w:t>Điều 7. Hệ thống Bảng giá các loại đất</w:t>
      </w:r>
    </w:p>
    <w:p w14:paraId="287E9098" w14:textId="4E36566D" w:rsidR="007A32C9" w:rsidRDefault="007A32C9" w:rsidP="00E57FA8">
      <w:pPr>
        <w:spacing w:before="80" w:after="80"/>
        <w:ind w:firstLine="720"/>
        <w:jc w:val="both"/>
        <w:rPr>
          <w:bCs/>
        </w:rPr>
      </w:pPr>
      <w:r w:rsidRPr="007A32C9">
        <w:rPr>
          <w:bCs/>
        </w:rPr>
        <w:t>Điều 8. Phụ lục Bảng giá đất trên địa bàn tỉnh Cao Bằng được áp dụng từ ngày 01 tháng 01 năm 2026</w:t>
      </w:r>
      <w:r>
        <w:rPr>
          <w:bCs/>
        </w:rPr>
        <w:t>.</w:t>
      </w:r>
    </w:p>
    <w:p w14:paraId="7A888B78" w14:textId="4443FB4E" w:rsidR="007A32C9" w:rsidRPr="007A32C9" w:rsidRDefault="007A32C9" w:rsidP="00E57FA8">
      <w:pPr>
        <w:spacing w:before="80" w:after="80"/>
        <w:ind w:firstLine="720"/>
        <w:jc w:val="both"/>
        <w:rPr>
          <w:b/>
        </w:rPr>
      </w:pPr>
      <w:r w:rsidRPr="007A32C9">
        <w:rPr>
          <w:b/>
        </w:rPr>
        <w:t>- Nội dung cơ bản của các phụ lục kèm theo như sau:</w:t>
      </w:r>
    </w:p>
    <w:p w14:paraId="74656D65" w14:textId="77777777" w:rsidR="007A32C9" w:rsidRPr="006913E7" w:rsidRDefault="007A32C9" w:rsidP="00E57FA8">
      <w:pPr>
        <w:spacing w:before="80" w:after="80"/>
        <w:ind w:firstLine="720"/>
        <w:jc w:val="both"/>
      </w:pPr>
      <w:r w:rsidRPr="006913E7">
        <w:t xml:space="preserve">1. </w:t>
      </w:r>
      <w:r>
        <w:t>Ph</w:t>
      </w:r>
      <w:r w:rsidRPr="006913E7">
        <w:t>ụ</w:t>
      </w:r>
      <w:r>
        <w:t xml:space="preserve"> l</w:t>
      </w:r>
      <w:r w:rsidRPr="006913E7">
        <w:t>ụ</w:t>
      </w:r>
      <w:r>
        <w:t xml:space="preserve">c 01: </w:t>
      </w:r>
      <w:r w:rsidRPr="006913E7">
        <w:t>Phân loại xã, phường  trên địa bàn tỉnh Cao Bằng.</w:t>
      </w:r>
    </w:p>
    <w:p w14:paraId="7222C1A9" w14:textId="77777777" w:rsidR="007A32C9" w:rsidRDefault="007A32C9" w:rsidP="00E57FA8">
      <w:pPr>
        <w:spacing w:before="80" w:after="80"/>
        <w:ind w:firstLine="720"/>
        <w:jc w:val="both"/>
        <w:rPr>
          <w:spacing w:val="-2"/>
        </w:rPr>
      </w:pPr>
      <w:r>
        <w:rPr>
          <w:spacing w:val="-2"/>
        </w:rPr>
        <w:t>2. Phụ lục Bảng giá đất của 56 xã, phường, cụ thể như sau:</w:t>
      </w:r>
    </w:p>
    <w:p w14:paraId="3A6C67E8"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02</w:t>
      </w:r>
      <w:r>
        <w:rPr>
          <w:spacing w:val="-2"/>
        </w:rPr>
        <w:t xml:space="preserve">: </w:t>
      </w:r>
      <w:r w:rsidRPr="007956CD">
        <w:rPr>
          <w:spacing w:val="-2"/>
        </w:rPr>
        <w:t xml:space="preserve">Bảng giá các loại đất năm </w:t>
      </w:r>
      <w:r>
        <w:rPr>
          <w:spacing w:val="-2"/>
        </w:rPr>
        <w:t>2026 Xã Quảng Lâm</w:t>
      </w:r>
      <w:r w:rsidRPr="007956CD">
        <w:rPr>
          <w:spacing w:val="-2"/>
        </w:rPr>
        <w:t>;</w:t>
      </w:r>
    </w:p>
    <w:p w14:paraId="6BDAFE54"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03</w:t>
      </w:r>
      <w:r>
        <w:rPr>
          <w:spacing w:val="-2"/>
        </w:rPr>
        <w:t xml:space="preserve">: </w:t>
      </w:r>
      <w:r w:rsidRPr="007956CD">
        <w:rPr>
          <w:spacing w:val="-2"/>
        </w:rPr>
        <w:t xml:space="preserve">Bảng giá các </w:t>
      </w:r>
      <w:r>
        <w:rPr>
          <w:spacing w:val="-2"/>
        </w:rPr>
        <w:t>loại đất năm 2026 Xã Nam Quang</w:t>
      </w:r>
      <w:r w:rsidRPr="007956CD">
        <w:rPr>
          <w:spacing w:val="-2"/>
        </w:rPr>
        <w:t>;</w:t>
      </w:r>
    </w:p>
    <w:p w14:paraId="4B5BCE8E"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04</w:t>
      </w:r>
      <w:r>
        <w:rPr>
          <w:spacing w:val="-2"/>
        </w:rPr>
        <w:t xml:space="preserve">: </w:t>
      </w:r>
      <w:r w:rsidRPr="007956CD">
        <w:rPr>
          <w:spacing w:val="-2"/>
        </w:rPr>
        <w:t>Bảng giá c</w:t>
      </w:r>
      <w:r>
        <w:rPr>
          <w:spacing w:val="-2"/>
        </w:rPr>
        <w:t>ác loại đất năm 2026 Xã Lý Bôn</w:t>
      </w:r>
      <w:r w:rsidRPr="007956CD">
        <w:rPr>
          <w:spacing w:val="-2"/>
        </w:rPr>
        <w:t>;</w:t>
      </w:r>
    </w:p>
    <w:p w14:paraId="1C10091C"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05</w:t>
      </w:r>
      <w:r>
        <w:rPr>
          <w:spacing w:val="-2"/>
        </w:rPr>
        <w:t xml:space="preserve">: </w:t>
      </w:r>
      <w:r w:rsidRPr="007956CD">
        <w:rPr>
          <w:spacing w:val="-2"/>
        </w:rPr>
        <w:t>Bảng giá cá</w:t>
      </w:r>
      <w:r>
        <w:rPr>
          <w:spacing w:val="-2"/>
        </w:rPr>
        <w:t>c loại đất năm 2026 Xã Bảo Lâm</w:t>
      </w:r>
      <w:r w:rsidRPr="007956CD">
        <w:rPr>
          <w:spacing w:val="-2"/>
        </w:rPr>
        <w:t>;</w:t>
      </w:r>
    </w:p>
    <w:p w14:paraId="2E3A43C0"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06</w:t>
      </w:r>
      <w:r>
        <w:rPr>
          <w:spacing w:val="-2"/>
        </w:rPr>
        <w:t xml:space="preserve">: </w:t>
      </w:r>
      <w:r w:rsidRPr="007956CD">
        <w:rPr>
          <w:spacing w:val="-2"/>
        </w:rPr>
        <w:t>Bảng giá các loại đất năm 2026 Xã Yên T</w:t>
      </w:r>
      <w:r>
        <w:rPr>
          <w:spacing w:val="-2"/>
        </w:rPr>
        <w:t>hổ</w:t>
      </w:r>
      <w:r w:rsidRPr="007956CD">
        <w:rPr>
          <w:spacing w:val="-2"/>
        </w:rPr>
        <w:t>;</w:t>
      </w:r>
    </w:p>
    <w:p w14:paraId="0C45E8A8"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07</w:t>
      </w:r>
      <w:r>
        <w:rPr>
          <w:spacing w:val="-2"/>
        </w:rPr>
        <w:t xml:space="preserve">: </w:t>
      </w:r>
      <w:r w:rsidRPr="007956CD">
        <w:rPr>
          <w:spacing w:val="-2"/>
        </w:rPr>
        <w:t>Bảng giá c</w:t>
      </w:r>
      <w:r>
        <w:rPr>
          <w:spacing w:val="-2"/>
        </w:rPr>
        <w:t>ác loại đất năm 2026 Xã Sơn Lộ</w:t>
      </w:r>
      <w:r w:rsidRPr="007956CD">
        <w:rPr>
          <w:spacing w:val="-2"/>
        </w:rPr>
        <w:t>;</w:t>
      </w:r>
    </w:p>
    <w:p w14:paraId="70FB2894"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08</w:t>
      </w:r>
      <w:r>
        <w:rPr>
          <w:spacing w:val="-2"/>
        </w:rPr>
        <w:t xml:space="preserve">: </w:t>
      </w:r>
      <w:r w:rsidRPr="007956CD">
        <w:rPr>
          <w:spacing w:val="-2"/>
        </w:rPr>
        <w:t>Bảng giá các</w:t>
      </w:r>
      <w:r>
        <w:rPr>
          <w:spacing w:val="-2"/>
        </w:rPr>
        <w:t xml:space="preserve"> loại đất năm 2026 Xã Hưng Đạo</w:t>
      </w:r>
      <w:r w:rsidRPr="007956CD">
        <w:rPr>
          <w:spacing w:val="-2"/>
        </w:rPr>
        <w:t>;</w:t>
      </w:r>
    </w:p>
    <w:p w14:paraId="6E50B4C4"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09</w:t>
      </w:r>
      <w:r>
        <w:rPr>
          <w:spacing w:val="-2"/>
        </w:rPr>
        <w:t xml:space="preserve">: </w:t>
      </w:r>
      <w:r w:rsidRPr="007956CD">
        <w:rPr>
          <w:spacing w:val="-2"/>
        </w:rPr>
        <w:t>Bảng giá cá</w:t>
      </w:r>
      <w:r>
        <w:rPr>
          <w:spacing w:val="-2"/>
        </w:rPr>
        <w:t>c loại đất năm 2026 Xã Bảo Lạc</w:t>
      </w:r>
      <w:r w:rsidRPr="007956CD">
        <w:rPr>
          <w:spacing w:val="-2"/>
        </w:rPr>
        <w:t>;</w:t>
      </w:r>
    </w:p>
    <w:p w14:paraId="2933BEE9"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10</w:t>
      </w:r>
      <w:r>
        <w:rPr>
          <w:spacing w:val="-2"/>
        </w:rPr>
        <w:t xml:space="preserve">: </w:t>
      </w:r>
      <w:r w:rsidRPr="007956CD">
        <w:rPr>
          <w:spacing w:val="-2"/>
        </w:rPr>
        <w:t>Bảng giá các</w:t>
      </w:r>
      <w:r>
        <w:rPr>
          <w:spacing w:val="-2"/>
        </w:rPr>
        <w:t xml:space="preserve"> loại đất năm 2026 Xã Cốc Pàng</w:t>
      </w:r>
      <w:r w:rsidRPr="007956CD">
        <w:rPr>
          <w:spacing w:val="-2"/>
        </w:rPr>
        <w:t>;</w:t>
      </w:r>
    </w:p>
    <w:p w14:paraId="412FC64A"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11</w:t>
      </w:r>
      <w:r>
        <w:rPr>
          <w:spacing w:val="-2"/>
        </w:rPr>
        <w:t xml:space="preserve">: </w:t>
      </w:r>
      <w:r w:rsidRPr="007956CD">
        <w:rPr>
          <w:spacing w:val="-2"/>
        </w:rPr>
        <w:t xml:space="preserve">Bảng giá </w:t>
      </w:r>
      <w:r>
        <w:rPr>
          <w:spacing w:val="-2"/>
        </w:rPr>
        <w:t>các loại đất năm 2026 Xã Cô Ba</w:t>
      </w:r>
      <w:r w:rsidRPr="007956CD">
        <w:rPr>
          <w:spacing w:val="-2"/>
        </w:rPr>
        <w:t>;</w:t>
      </w:r>
    </w:p>
    <w:p w14:paraId="60D6CFF6"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12</w:t>
      </w:r>
      <w:r>
        <w:rPr>
          <w:spacing w:val="-2"/>
        </w:rPr>
        <w:t xml:space="preserve">: </w:t>
      </w:r>
      <w:r w:rsidRPr="007956CD">
        <w:rPr>
          <w:spacing w:val="-2"/>
        </w:rPr>
        <w:t>Bảng giá các l</w:t>
      </w:r>
      <w:r>
        <w:rPr>
          <w:spacing w:val="-2"/>
        </w:rPr>
        <w:t>oại đất năm 2026 Xã Khánh Xuân</w:t>
      </w:r>
      <w:r w:rsidRPr="007956CD">
        <w:rPr>
          <w:spacing w:val="-2"/>
        </w:rPr>
        <w:t>;</w:t>
      </w:r>
    </w:p>
    <w:p w14:paraId="2BF4EA5C" w14:textId="77777777" w:rsidR="007A32C9" w:rsidRPr="007956CD" w:rsidRDefault="007A32C9" w:rsidP="00E57FA8">
      <w:pPr>
        <w:spacing w:before="80" w:after="80"/>
        <w:ind w:firstLine="720"/>
        <w:jc w:val="both"/>
        <w:rPr>
          <w:spacing w:val="-2"/>
        </w:rPr>
      </w:pPr>
      <w:r w:rsidRPr="007956CD">
        <w:rPr>
          <w:spacing w:val="-2"/>
        </w:rPr>
        <w:lastRenderedPageBreak/>
        <w:t xml:space="preserve">- </w:t>
      </w:r>
      <w:r>
        <w:rPr>
          <w:spacing w:val="-2"/>
        </w:rPr>
        <w:t>P</w:t>
      </w:r>
      <w:r w:rsidRPr="007956CD">
        <w:rPr>
          <w:spacing w:val="-2"/>
        </w:rPr>
        <w:t>hụ lục số 13</w:t>
      </w:r>
      <w:r>
        <w:rPr>
          <w:spacing w:val="-2"/>
        </w:rPr>
        <w:t xml:space="preserve">: </w:t>
      </w:r>
      <w:r w:rsidRPr="007956CD">
        <w:rPr>
          <w:spacing w:val="-2"/>
        </w:rPr>
        <w:t>Bảng giá các lo</w:t>
      </w:r>
      <w:r>
        <w:rPr>
          <w:spacing w:val="-2"/>
        </w:rPr>
        <w:t>ại đất năm 2026 Xã Xuân Trường</w:t>
      </w:r>
      <w:r w:rsidRPr="007956CD">
        <w:rPr>
          <w:spacing w:val="-2"/>
        </w:rPr>
        <w:t>;</w:t>
      </w:r>
    </w:p>
    <w:p w14:paraId="6DCF84AA"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14</w:t>
      </w:r>
      <w:r>
        <w:rPr>
          <w:spacing w:val="-2"/>
        </w:rPr>
        <w:t xml:space="preserve">: </w:t>
      </w:r>
      <w:r w:rsidRPr="007956CD">
        <w:rPr>
          <w:spacing w:val="-2"/>
        </w:rPr>
        <w:t>Bảng giá các</w:t>
      </w:r>
      <w:r>
        <w:rPr>
          <w:spacing w:val="-2"/>
        </w:rPr>
        <w:t xml:space="preserve"> loại đất năm 2026 Xã Huy Giáp</w:t>
      </w:r>
      <w:r w:rsidRPr="007956CD">
        <w:rPr>
          <w:spacing w:val="-2"/>
        </w:rPr>
        <w:t>;</w:t>
      </w:r>
    </w:p>
    <w:p w14:paraId="4D216545"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15</w:t>
      </w:r>
      <w:r>
        <w:rPr>
          <w:spacing w:val="-2"/>
        </w:rPr>
        <w:t xml:space="preserve">: </w:t>
      </w:r>
      <w:r w:rsidRPr="007956CD">
        <w:rPr>
          <w:spacing w:val="-2"/>
        </w:rPr>
        <w:t>Bảng giá các loại đất năm 2026 Xã Ca Thành, ;</w:t>
      </w:r>
    </w:p>
    <w:p w14:paraId="1536D71E"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16</w:t>
      </w:r>
      <w:r>
        <w:rPr>
          <w:spacing w:val="-2"/>
        </w:rPr>
        <w:t xml:space="preserve">: </w:t>
      </w:r>
      <w:r w:rsidRPr="007956CD">
        <w:rPr>
          <w:spacing w:val="-2"/>
        </w:rPr>
        <w:t>Bảng giá các loại đất năm 2026 Xã Phan Thanh, ;</w:t>
      </w:r>
    </w:p>
    <w:p w14:paraId="73E76593"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17</w:t>
      </w:r>
      <w:r>
        <w:rPr>
          <w:spacing w:val="-2"/>
        </w:rPr>
        <w:t xml:space="preserve">: </w:t>
      </w:r>
      <w:r w:rsidRPr="007956CD">
        <w:rPr>
          <w:spacing w:val="-2"/>
        </w:rPr>
        <w:t>Bảng giá các l</w:t>
      </w:r>
      <w:r>
        <w:rPr>
          <w:spacing w:val="-2"/>
        </w:rPr>
        <w:t>oại đất năm 2026 Xã Thành Công</w:t>
      </w:r>
      <w:r w:rsidRPr="007956CD">
        <w:rPr>
          <w:spacing w:val="-2"/>
        </w:rPr>
        <w:t>;</w:t>
      </w:r>
    </w:p>
    <w:p w14:paraId="0F30A3C7"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18</w:t>
      </w:r>
      <w:r>
        <w:rPr>
          <w:spacing w:val="-2"/>
        </w:rPr>
        <w:t xml:space="preserve">: </w:t>
      </w:r>
      <w:r w:rsidRPr="007956CD">
        <w:rPr>
          <w:spacing w:val="-2"/>
        </w:rPr>
        <w:t>Bảng giá các</w:t>
      </w:r>
      <w:r>
        <w:rPr>
          <w:spacing w:val="-2"/>
        </w:rPr>
        <w:t xml:space="preserve"> loại đất năm 2026 Xã Tĩnh Túc</w:t>
      </w:r>
      <w:r w:rsidRPr="007956CD">
        <w:rPr>
          <w:spacing w:val="-2"/>
        </w:rPr>
        <w:t>;</w:t>
      </w:r>
    </w:p>
    <w:p w14:paraId="5807C802"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Phụ</w:t>
      </w:r>
      <w:r w:rsidRPr="007956CD">
        <w:rPr>
          <w:spacing w:val="-2"/>
        </w:rPr>
        <w:t xml:space="preserve"> lục </w:t>
      </w:r>
      <w:r>
        <w:rPr>
          <w:spacing w:val="-2"/>
        </w:rPr>
        <w:t>s</w:t>
      </w:r>
      <w:r w:rsidRPr="00E66373">
        <w:rPr>
          <w:spacing w:val="-2"/>
        </w:rPr>
        <w:t>ố</w:t>
      </w:r>
      <w:r>
        <w:rPr>
          <w:spacing w:val="-2"/>
        </w:rPr>
        <w:t xml:space="preserve"> </w:t>
      </w:r>
      <w:r w:rsidRPr="007956CD">
        <w:rPr>
          <w:spacing w:val="-2"/>
        </w:rPr>
        <w:t>19</w:t>
      </w:r>
      <w:r>
        <w:rPr>
          <w:spacing w:val="-2"/>
        </w:rPr>
        <w:t xml:space="preserve">: </w:t>
      </w:r>
      <w:r w:rsidRPr="007956CD">
        <w:rPr>
          <w:spacing w:val="-2"/>
        </w:rPr>
        <w:t>Bảng giá các lo</w:t>
      </w:r>
      <w:r>
        <w:rPr>
          <w:spacing w:val="-2"/>
        </w:rPr>
        <w:t>ại đất năm 2026 Xã Tam Kim</w:t>
      </w:r>
      <w:r w:rsidRPr="007956CD">
        <w:rPr>
          <w:spacing w:val="-2"/>
        </w:rPr>
        <w:t>;</w:t>
      </w:r>
    </w:p>
    <w:p w14:paraId="3D90CFD7"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20</w:t>
      </w:r>
      <w:r>
        <w:rPr>
          <w:spacing w:val="-2"/>
        </w:rPr>
        <w:t xml:space="preserve">: </w:t>
      </w:r>
      <w:r w:rsidRPr="007956CD">
        <w:rPr>
          <w:spacing w:val="-2"/>
        </w:rPr>
        <w:t>Bảng giá các lo</w:t>
      </w:r>
      <w:r>
        <w:rPr>
          <w:spacing w:val="-2"/>
        </w:rPr>
        <w:t>ại đất năm 2026 Xã Nguyên Bình</w:t>
      </w:r>
      <w:r w:rsidRPr="007956CD">
        <w:rPr>
          <w:spacing w:val="-2"/>
        </w:rPr>
        <w:t>;</w:t>
      </w:r>
    </w:p>
    <w:p w14:paraId="77824025"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21</w:t>
      </w:r>
      <w:r>
        <w:rPr>
          <w:spacing w:val="-2"/>
        </w:rPr>
        <w:t xml:space="preserve">: </w:t>
      </w:r>
      <w:r w:rsidRPr="007956CD">
        <w:rPr>
          <w:spacing w:val="-2"/>
        </w:rPr>
        <w:t>Bảng giá các</w:t>
      </w:r>
      <w:r>
        <w:rPr>
          <w:spacing w:val="-2"/>
        </w:rPr>
        <w:t xml:space="preserve"> loại đất năm 2026 Xã Minh Tâm</w:t>
      </w:r>
      <w:r w:rsidRPr="007956CD">
        <w:rPr>
          <w:spacing w:val="-2"/>
        </w:rPr>
        <w:t>;</w:t>
      </w:r>
    </w:p>
    <w:p w14:paraId="5AE3D1DD"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22</w:t>
      </w:r>
      <w:r>
        <w:rPr>
          <w:spacing w:val="-2"/>
        </w:rPr>
        <w:t xml:space="preserve">: </w:t>
      </w:r>
      <w:r w:rsidRPr="007956CD">
        <w:rPr>
          <w:spacing w:val="-2"/>
        </w:rPr>
        <w:t>Bảng giá các l</w:t>
      </w:r>
      <w:r>
        <w:rPr>
          <w:spacing w:val="-2"/>
        </w:rPr>
        <w:t>oại đất năm 2026 Xã Thanh Long</w:t>
      </w:r>
      <w:r w:rsidRPr="007956CD">
        <w:rPr>
          <w:spacing w:val="-2"/>
        </w:rPr>
        <w:t>;</w:t>
      </w:r>
    </w:p>
    <w:p w14:paraId="70F6E007"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23</w:t>
      </w:r>
      <w:r>
        <w:rPr>
          <w:spacing w:val="-2"/>
        </w:rPr>
        <w:t xml:space="preserve">: </w:t>
      </w:r>
      <w:r w:rsidRPr="007956CD">
        <w:rPr>
          <w:spacing w:val="-2"/>
        </w:rPr>
        <w:t xml:space="preserve">Bảng giá các loại đất </w:t>
      </w:r>
      <w:r>
        <w:rPr>
          <w:spacing w:val="-2"/>
        </w:rPr>
        <w:t>năm 2026 Xã Cần Yên</w:t>
      </w:r>
      <w:r w:rsidRPr="007956CD">
        <w:rPr>
          <w:spacing w:val="-2"/>
        </w:rPr>
        <w:t>;</w:t>
      </w:r>
    </w:p>
    <w:p w14:paraId="49FD5717"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24</w:t>
      </w:r>
      <w:r>
        <w:rPr>
          <w:spacing w:val="-2"/>
        </w:rPr>
        <w:t xml:space="preserve">: </w:t>
      </w:r>
      <w:r w:rsidRPr="007956CD">
        <w:rPr>
          <w:spacing w:val="-2"/>
        </w:rPr>
        <w:t>Bảng giá các l</w:t>
      </w:r>
      <w:r>
        <w:rPr>
          <w:spacing w:val="-2"/>
        </w:rPr>
        <w:t>oại đất năm 2026 Xã Thông Nông</w:t>
      </w:r>
      <w:r w:rsidRPr="007956CD">
        <w:rPr>
          <w:spacing w:val="-2"/>
        </w:rPr>
        <w:t>;</w:t>
      </w:r>
    </w:p>
    <w:p w14:paraId="1702F296"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25</w:t>
      </w:r>
      <w:r>
        <w:rPr>
          <w:spacing w:val="-2"/>
        </w:rPr>
        <w:t xml:space="preserve">: </w:t>
      </w:r>
      <w:r w:rsidRPr="007956CD">
        <w:rPr>
          <w:spacing w:val="-2"/>
        </w:rPr>
        <w:t xml:space="preserve">Bảng giá các </w:t>
      </w:r>
      <w:r>
        <w:rPr>
          <w:spacing w:val="-2"/>
        </w:rPr>
        <w:t>loại đất năm 2026 Xã Trường Hà</w:t>
      </w:r>
      <w:r w:rsidRPr="007956CD">
        <w:rPr>
          <w:spacing w:val="-2"/>
        </w:rPr>
        <w:t>;</w:t>
      </w:r>
    </w:p>
    <w:p w14:paraId="6721272D"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26</w:t>
      </w:r>
      <w:r>
        <w:rPr>
          <w:spacing w:val="-2"/>
        </w:rPr>
        <w:t xml:space="preserve">: </w:t>
      </w:r>
      <w:r w:rsidRPr="007956CD">
        <w:rPr>
          <w:spacing w:val="-2"/>
        </w:rPr>
        <w:t>Bảng giá các</w:t>
      </w:r>
      <w:r>
        <w:rPr>
          <w:spacing w:val="-2"/>
        </w:rPr>
        <w:t xml:space="preserve"> loại đất năm 2026 Xã Hà Quảng</w:t>
      </w:r>
      <w:r w:rsidRPr="007956CD">
        <w:rPr>
          <w:spacing w:val="-2"/>
        </w:rPr>
        <w:t>;</w:t>
      </w:r>
    </w:p>
    <w:p w14:paraId="7DE8DC82"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27</w:t>
      </w:r>
      <w:r>
        <w:rPr>
          <w:spacing w:val="-2"/>
        </w:rPr>
        <w:t xml:space="preserve">: </w:t>
      </w:r>
      <w:r w:rsidRPr="007956CD">
        <w:rPr>
          <w:spacing w:val="-2"/>
        </w:rPr>
        <w:t>Bảng giá các loại đất năm 2026 X</w:t>
      </w:r>
      <w:r>
        <w:rPr>
          <w:spacing w:val="-2"/>
        </w:rPr>
        <w:t>ã Lũng Nặm</w:t>
      </w:r>
      <w:r w:rsidRPr="007956CD">
        <w:rPr>
          <w:spacing w:val="-2"/>
        </w:rPr>
        <w:t>;</w:t>
      </w:r>
    </w:p>
    <w:p w14:paraId="69606E65"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28</w:t>
      </w:r>
      <w:r>
        <w:rPr>
          <w:spacing w:val="-2"/>
        </w:rPr>
        <w:t xml:space="preserve">: </w:t>
      </w:r>
      <w:r w:rsidRPr="007956CD">
        <w:rPr>
          <w:spacing w:val="-2"/>
        </w:rPr>
        <w:t>Bảng giá các</w:t>
      </w:r>
      <w:r>
        <w:rPr>
          <w:spacing w:val="-2"/>
        </w:rPr>
        <w:t xml:space="preserve"> loại đất năm 2026 Xã Tổng Cọt</w:t>
      </w:r>
      <w:r w:rsidRPr="007956CD">
        <w:rPr>
          <w:spacing w:val="-2"/>
        </w:rPr>
        <w:t>;</w:t>
      </w:r>
    </w:p>
    <w:p w14:paraId="33780C9B"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29</w:t>
      </w:r>
      <w:r>
        <w:rPr>
          <w:spacing w:val="-2"/>
        </w:rPr>
        <w:t xml:space="preserve">: </w:t>
      </w:r>
      <w:r w:rsidRPr="007956CD">
        <w:rPr>
          <w:spacing w:val="-2"/>
        </w:rPr>
        <w:t>Bảng giá các</w:t>
      </w:r>
      <w:r>
        <w:rPr>
          <w:spacing w:val="-2"/>
        </w:rPr>
        <w:t xml:space="preserve"> loại đất năm 2026 Xã Nam Tuấn</w:t>
      </w:r>
      <w:r w:rsidRPr="007956CD">
        <w:rPr>
          <w:spacing w:val="-2"/>
        </w:rPr>
        <w:t>;</w:t>
      </w:r>
    </w:p>
    <w:p w14:paraId="1F887013"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30</w:t>
      </w:r>
      <w:r>
        <w:rPr>
          <w:spacing w:val="-2"/>
        </w:rPr>
        <w:t xml:space="preserve">: </w:t>
      </w:r>
      <w:r w:rsidRPr="007956CD">
        <w:rPr>
          <w:spacing w:val="-2"/>
        </w:rPr>
        <w:t>Bảng giá c</w:t>
      </w:r>
      <w:r>
        <w:rPr>
          <w:spacing w:val="-2"/>
        </w:rPr>
        <w:t>ác loại đất năm 2026 Xã Hòa An</w:t>
      </w:r>
      <w:r w:rsidRPr="007956CD">
        <w:rPr>
          <w:spacing w:val="-2"/>
        </w:rPr>
        <w:t>;</w:t>
      </w:r>
    </w:p>
    <w:p w14:paraId="5040539B"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31</w:t>
      </w:r>
      <w:r>
        <w:rPr>
          <w:spacing w:val="-2"/>
        </w:rPr>
        <w:t xml:space="preserve">: </w:t>
      </w:r>
      <w:r w:rsidRPr="007956CD">
        <w:rPr>
          <w:spacing w:val="-2"/>
        </w:rPr>
        <w:t>Bảng giá các</w:t>
      </w:r>
      <w:r>
        <w:rPr>
          <w:spacing w:val="-2"/>
        </w:rPr>
        <w:t xml:space="preserve"> loại đất năm 2026 Xã Bạch Đằng</w:t>
      </w:r>
      <w:r w:rsidRPr="007956CD">
        <w:rPr>
          <w:spacing w:val="-2"/>
        </w:rPr>
        <w:t>;</w:t>
      </w:r>
    </w:p>
    <w:p w14:paraId="4ED43ED2"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32</w:t>
      </w:r>
      <w:r>
        <w:rPr>
          <w:spacing w:val="-2"/>
        </w:rPr>
        <w:t xml:space="preserve">: </w:t>
      </w:r>
      <w:r w:rsidRPr="007956CD">
        <w:rPr>
          <w:spacing w:val="-2"/>
        </w:rPr>
        <w:t>Bảng giá các l</w:t>
      </w:r>
      <w:r>
        <w:rPr>
          <w:spacing w:val="-2"/>
        </w:rPr>
        <w:t>oại đất năm 2026 Xã Nguyễn Huệ</w:t>
      </w:r>
      <w:r w:rsidRPr="007956CD">
        <w:rPr>
          <w:spacing w:val="-2"/>
        </w:rPr>
        <w:t>;</w:t>
      </w:r>
    </w:p>
    <w:p w14:paraId="3F7ACC24"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33</w:t>
      </w:r>
      <w:r>
        <w:rPr>
          <w:spacing w:val="-2"/>
        </w:rPr>
        <w:t xml:space="preserve">: </w:t>
      </w:r>
      <w:r w:rsidRPr="007956CD">
        <w:rPr>
          <w:spacing w:val="-2"/>
        </w:rPr>
        <w:t xml:space="preserve">Bảng giá các </w:t>
      </w:r>
      <w:r>
        <w:rPr>
          <w:spacing w:val="-2"/>
        </w:rPr>
        <w:t>loại đất năm 2026 Xã Minh Khai</w:t>
      </w:r>
      <w:r w:rsidRPr="007956CD">
        <w:rPr>
          <w:spacing w:val="-2"/>
        </w:rPr>
        <w:t>;</w:t>
      </w:r>
    </w:p>
    <w:p w14:paraId="64F6505A"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34</w:t>
      </w:r>
      <w:r>
        <w:rPr>
          <w:spacing w:val="-2"/>
        </w:rPr>
        <w:t xml:space="preserve">: </w:t>
      </w:r>
      <w:r w:rsidRPr="007956CD">
        <w:rPr>
          <w:spacing w:val="-2"/>
        </w:rPr>
        <w:t>Bảng giá các</w:t>
      </w:r>
      <w:r>
        <w:rPr>
          <w:spacing w:val="-2"/>
        </w:rPr>
        <w:t xml:space="preserve"> loại đất năm 2026 Xã Canh Tân</w:t>
      </w:r>
      <w:r w:rsidRPr="007956CD">
        <w:rPr>
          <w:spacing w:val="-2"/>
        </w:rPr>
        <w:t>;</w:t>
      </w:r>
    </w:p>
    <w:p w14:paraId="58756D47"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35</w:t>
      </w:r>
      <w:r>
        <w:rPr>
          <w:spacing w:val="-2"/>
        </w:rPr>
        <w:t xml:space="preserve">: </w:t>
      </w:r>
      <w:r w:rsidRPr="007956CD">
        <w:rPr>
          <w:spacing w:val="-2"/>
        </w:rPr>
        <w:t>Bảng giá các</w:t>
      </w:r>
      <w:r>
        <w:rPr>
          <w:spacing w:val="-2"/>
        </w:rPr>
        <w:t xml:space="preserve"> loại đất năm 2026 Xã Kim Đồng</w:t>
      </w:r>
      <w:r w:rsidRPr="007956CD">
        <w:rPr>
          <w:spacing w:val="-2"/>
        </w:rPr>
        <w:t>;</w:t>
      </w:r>
    </w:p>
    <w:p w14:paraId="2BEE1BCE"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36</w:t>
      </w:r>
      <w:r>
        <w:rPr>
          <w:spacing w:val="-2"/>
        </w:rPr>
        <w:t xml:space="preserve">: </w:t>
      </w:r>
      <w:r w:rsidRPr="007956CD">
        <w:rPr>
          <w:spacing w:val="-2"/>
        </w:rPr>
        <w:t>Bảng giá các</w:t>
      </w:r>
      <w:r>
        <w:rPr>
          <w:spacing w:val="-2"/>
        </w:rPr>
        <w:t xml:space="preserve"> loại đất năm 2026 Xã Thạch An</w:t>
      </w:r>
      <w:r w:rsidRPr="007956CD">
        <w:rPr>
          <w:spacing w:val="-2"/>
        </w:rPr>
        <w:t>;</w:t>
      </w:r>
    </w:p>
    <w:p w14:paraId="68AD6D99"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37</w:t>
      </w:r>
      <w:r>
        <w:rPr>
          <w:spacing w:val="-2"/>
        </w:rPr>
        <w:t xml:space="preserve">: </w:t>
      </w:r>
      <w:r w:rsidRPr="007956CD">
        <w:rPr>
          <w:spacing w:val="-2"/>
        </w:rPr>
        <w:t>Bảng giá các</w:t>
      </w:r>
      <w:r>
        <w:rPr>
          <w:spacing w:val="-2"/>
        </w:rPr>
        <w:t xml:space="preserve"> loại đất năm 2026 Xã Đông Khê</w:t>
      </w:r>
      <w:r w:rsidRPr="007956CD">
        <w:rPr>
          <w:spacing w:val="-2"/>
        </w:rPr>
        <w:t>;</w:t>
      </w:r>
    </w:p>
    <w:p w14:paraId="60527686"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38</w:t>
      </w:r>
      <w:r>
        <w:rPr>
          <w:spacing w:val="-2"/>
        </w:rPr>
        <w:t xml:space="preserve">: </w:t>
      </w:r>
      <w:r w:rsidRPr="007956CD">
        <w:rPr>
          <w:spacing w:val="-2"/>
        </w:rPr>
        <w:t>Bảng giá các</w:t>
      </w:r>
      <w:r>
        <w:rPr>
          <w:spacing w:val="-2"/>
        </w:rPr>
        <w:t xml:space="preserve"> loại đất năm 2026 Xã Đức Long</w:t>
      </w:r>
      <w:r w:rsidRPr="007956CD">
        <w:rPr>
          <w:spacing w:val="-2"/>
        </w:rPr>
        <w:t>;</w:t>
      </w:r>
    </w:p>
    <w:p w14:paraId="5699DAC1"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39</w:t>
      </w:r>
      <w:r>
        <w:rPr>
          <w:spacing w:val="-2"/>
        </w:rPr>
        <w:t xml:space="preserve">: </w:t>
      </w:r>
      <w:r w:rsidRPr="007956CD">
        <w:rPr>
          <w:spacing w:val="-2"/>
        </w:rPr>
        <w:t>Bảng giá các loại đất năm 2026 Xã Phục Hòa;</w:t>
      </w:r>
    </w:p>
    <w:p w14:paraId="676A036A"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40</w:t>
      </w:r>
      <w:r>
        <w:rPr>
          <w:spacing w:val="-2"/>
        </w:rPr>
        <w:t xml:space="preserve">: </w:t>
      </w:r>
      <w:r w:rsidRPr="007956CD">
        <w:rPr>
          <w:spacing w:val="-2"/>
        </w:rPr>
        <w:t>Bảng giá các loại đất năm 2026 Xã Bế Văn Đàn;</w:t>
      </w:r>
    </w:p>
    <w:p w14:paraId="6911E986"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41</w:t>
      </w:r>
      <w:r>
        <w:rPr>
          <w:spacing w:val="-2"/>
        </w:rPr>
        <w:t xml:space="preserve">: </w:t>
      </w:r>
      <w:r w:rsidRPr="007956CD">
        <w:rPr>
          <w:spacing w:val="-2"/>
        </w:rPr>
        <w:t>Bảng giá các loại đất năm 2026 Xã Độc Lập;</w:t>
      </w:r>
    </w:p>
    <w:p w14:paraId="6F38A8B9"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42</w:t>
      </w:r>
      <w:r>
        <w:rPr>
          <w:spacing w:val="-2"/>
        </w:rPr>
        <w:t xml:space="preserve">: </w:t>
      </w:r>
      <w:r w:rsidRPr="007956CD">
        <w:rPr>
          <w:spacing w:val="-2"/>
        </w:rPr>
        <w:t>Bảng giá các loại đất năm 2026 Xã Quảng Uyên;</w:t>
      </w:r>
    </w:p>
    <w:p w14:paraId="6BADA263"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43</w:t>
      </w:r>
      <w:r>
        <w:rPr>
          <w:spacing w:val="-2"/>
        </w:rPr>
        <w:t xml:space="preserve">: </w:t>
      </w:r>
      <w:r w:rsidRPr="007956CD">
        <w:rPr>
          <w:spacing w:val="-2"/>
        </w:rPr>
        <w:t>Bảng giá các loại đất năm 2026 Xã Hạnh Phúc;</w:t>
      </w:r>
    </w:p>
    <w:p w14:paraId="7F3BA06E"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44</w:t>
      </w:r>
      <w:r>
        <w:rPr>
          <w:spacing w:val="-2"/>
        </w:rPr>
        <w:t xml:space="preserve">: </w:t>
      </w:r>
      <w:r w:rsidRPr="007956CD">
        <w:rPr>
          <w:spacing w:val="-2"/>
        </w:rPr>
        <w:t>Bảng giá các loại đất năm 2026 Xã Quang Hán;</w:t>
      </w:r>
    </w:p>
    <w:p w14:paraId="2D868E87"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45</w:t>
      </w:r>
      <w:r>
        <w:rPr>
          <w:spacing w:val="-2"/>
        </w:rPr>
        <w:t xml:space="preserve">: </w:t>
      </w:r>
      <w:r w:rsidRPr="007956CD">
        <w:rPr>
          <w:spacing w:val="-2"/>
        </w:rPr>
        <w:t>Bảng giá các loại đất năm 2026 Xã Trà Lĩnh;</w:t>
      </w:r>
    </w:p>
    <w:p w14:paraId="1E16A08B"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46</w:t>
      </w:r>
      <w:r>
        <w:rPr>
          <w:spacing w:val="-2"/>
        </w:rPr>
        <w:t xml:space="preserve">: </w:t>
      </w:r>
      <w:r w:rsidRPr="007956CD">
        <w:rPr>
          <w:spacing w:val="-2"/>
        </w:rPr>
        <w:t>Bảng giá các loại đất năm 2026 Xã Quang Trung;</w:t>
      </w:r>
    </w:p>
    <w:p w14:paraId="6519C39E"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47</w:t>
      </w:r>
      <w:r>
        <w:rPr>
          <w:spacing w:val="-2"/>
        </w:rPr>
        <w:t xml:space="preserve">: </w:t>
      </w:r>
      <w:r w:rsidRPr="007956CD">
        <w:rPr>
          <w:spacing w:val="-2"/>
        </w:rPr>
        <w:t>Bảng giá các loại đất năm 2026 Xã Đoài Dương;</w:t>
      </w:r>
    </w:p>
    <w:p w14:paraId="28727D69" w14:textId="77777777" w:rsidR="007A32C9" w:rsidRPr="007956CD" w:rsidRDefault="007A32C9" w:rsidP="00E57FA8">
      <w:pPr>
        <w:spacing w:before="80" w:after="80"/>
        <w:ind w:firstLine="720"/>
        <w:jc w:val="both"/>
        <w:rPr>
          <w:spacing w:val="-2"/>
        </w:rPr>
      </w:pPr>
      <w:r w:rsidRPr="007956CD">
        <w:rPr>
          <w:spacing w:val="-2"/>
        </w:rPr>
        <w:lastRenderedPageBreak/>
        <w:t xml:space="preserve">- </w:t>
      </w:r>
      <w:r>
        <w:rPr>
          <w:spacing w:val="-2"/>
        </w:rPr>
        <w:t>P</w:t>
      </w:r>
      <w:r w:rsidRPr="007956CD">
        <w:rPr>
          <w:spacing w:val="-2"/>
        </w:rPr>
        <w:t>hụ lục số 48</w:t>
      </w:r>
      <w:r>
        <w:rPr>
          <w:spacing w:val="-2"/>
        </w:rPr>
        <w:t xml:space="preserve">: </w:t>
      </w:r>
      <w:r w:rsidRPr="007956CD">
        <w:rPr>
          <w:spacing w:val="-2"/>
        </w:rPr>
        <w:t>Bảng giá các loại đất năm 2026 Xã Trùng Khánh;</w:t>
      </w:r>
    </w:p>
    <w:p w14:paraId="4B41E608"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49</w:t>
      </w:r>
      <w:r>
        <w:rPr>
          <w:spacing w:val="-2"/>
        </w:rPr>
        <w:t xml:space="preserve">: </w:t>
      </w:r>
      <w:r w:rsidRPr="007956CD">
        <w:rPr>
          <w:spacing w:val="-2"/>
        </w:rPr>
        <w:t>Bảng giá các loại đất năm 2026 Xã Đàm Thủy;</w:t>
      </w:r>
    </w:p>
    <w:p w14:paraId="3A22A649"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50</w:t>
      </w:r>
      <w:r>
        <w:rPr>
          <w:spacing w:val="-2"/>
        </w:rPr>
        <w:t xml:space="preserve">: </w:t>
      </w:r>
      <w:r w:rsidRPr="007956CD">
        <w:rPr>
          <w:spacing w:val="-2"/>
        </w:rPr>
        <w:t>Bảng giá các loại đất năm 2026 Xã Đình Phong, ;</w:t>
      </w:r>
    </w:p>
    <w:p w14:paraId="5E520F24"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51</w:t>
      </w:r>
      <w:r>
        <w:rPr>
          <w:spacing w:val="-2"/>
        </w:rPr>
        <w:t xml:space="preserve">: </w:t>
      </w:r>
      <w:r w:rsidRPr="007956CD">
        <w:rPr>
          <w:spacing w:val="-2"/>
        </w:rPr>
        <w:t>Bảng giá cá</w:t>
      </w:r>
      <w:r>
        <w:rPr>
          <w:spacing w:val="-2"/>
        </w:rPr>
        <w:t>c loại đất năm 2026 Xã Hạ Lang</w:t>
      </w:r>
      <w:r w:rsidRPr="007956CD">
        <w:rPr>
          <w:spacing w:val="-2"/>
        </w:rPr>
        <w:t>;</w:t>
      </w:r>
    </w:p>
    <w:p w14:paraId="0D1BC301"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52</w:t>
      </w:r>
      <w:r>
        <w:rPr>
          <w:spacing w:val="-2"/>
        </w:rPr>
        <w:t xml:space="preserve">: </w:t>
      </w:r>
      <w:r w:rsidRPr="007956CD">
        <w:rPr>
          <w:spacing w:val="-2"/>
        </w:rPr>
        <w:t>Bảng giá các loại đất năm 2026 Xã Lý Quốc;</w:t>
      </w:r>
    </w:p>
    <w:p w14:paraId="7D14B88E"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53</w:t>
      </w:r>
      <w:r>
        <w:rPr>
          <w:spacing w:val="-2"/>
        </w:rPr>
        <w:t xml:space="preserve">: </w:t>
      </w:r>
      <w:r w:rsidRPr="007956CD">
        <w:rPr>
          <w:spacing w:val="-2"/>
        </w:rPr>
        <w:t>Bảng giá các loại đất năm 2026 Xã Vinh Quý;</w:t>
      </w:r>
    </w:p>
    <w:p w14:paraId="1EF90C76"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54</w:t>
      </w:r>
      <w:r>
        <w:rPr>
          <w:spacing w:val="-2"/>
        </w:rPr>
        <w:t xml:space="preserve">: </w:t>
      </w:r>
      <w:r w:rsidRPr="007956CD">
        <w:rPr>
          <w:spacing w:val="-2"/>
        </w:rPr>
        <w:t>Bảng giá các loại đất năm 2026 Xã Quang Long;</w:t>
      </w:r>
    </w:p>
    <w:p w14:paraId="535FBB7F"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55</w:t>
      </w:r>
      <w:r>
        <w:rPr>
          <w:spacing w:val="-2"/>
        </w:rPr>
        <w:t xml:space="preserve">: </w:t>
      </w:r>
      <w:r w:rsidRPr="007956CD">
        <w:rPr>
          <w:spacing w:val="-2"/>
        </w:rPr>
        <w:t>Bảng giá các loại đất năm 2026 Phường Thục Phán;</w:t>
      </w:r>
    </w:p>
    <w:p w14:paraId="1AA8CC8F" w14:textId="77777777" w:rsidR="007A32C9" w:rsidRPr="007956CD" w:rsidRDefault="007A32C9" w:rsidP="00E57FA8">
      <w:pPr>
        <w:spacing w:before="80" w:after="80"/>
        <w:ind w:firstLine="720"/>
        <w:jc w:val="both"/>
        <w:rPr>
          <w:spacing w:val="-2"/>
        </w:rPr>
      </w:pPr>
      <w:r w:rsidRPr="007956CD">
        <w:rPr>
          <w:spacing w:val="-2"/>
        </w:rPr>
        <w:t xml:space="preserve">- </w:t>
      </w:r>
      <w:r>
        <w:rPr>
          <w:spacing w:val="-2"/>
        </w:rPr>
        <w:t>P</w:t>
      </w:r>
      <w:r w:rsidRPr="007956CD">
        <w:rPr>
          <w:spacing w:val="-2"/>
        </w:rPr>
        <w:t>hụ lục số 56</w:t>
      </w:r>
      <w:r>
        <w:rPr>
          <w:spacing w:val="-2"/>
        </w:rPr>
        <w:t xml:space="preserve">: </w:t>
      </w:r>
      <w:r w:rsidRPr="007956CD">
        <w:rPr>
          <w:spacing w:val="-2"/>
        </w:rPr>
        <w:t>Bảng giá các loại đất năm 2026 Phường Nùng Trí Cao;</w:t>
      </w:r>
    </w:p>
    <w:p w14:paraId="42F1B840" w14:textId="58BC401F" w:rsidR="007A32C9" w:rsidRPr="007A32C9" w:rsidRDefault="007A32C9" w:rsidP="00E57FA8">
      <w:pPr>
        <w:spacing w:before="80" w:after="80"/>
        <w:ind w:firstLine="720"/>
        <w:jc w:val="both"/>
        <w:rPr>
          <w:bCs/>
        </w:rPr>
      </w:pPr>
      <w:r w:rsidRPr="007956CD">
        <w:rPr>
          <w:spacing w:val="-2"/>
        </w:rPr>
        <w:t xml:space="preserve">- </w:t>
      </w:r>
      <w:r>
        <w:rPr>
          <w:spacing w:val="-2"/>
        </w:rPr>
        <w:t>P</w:t>
      </w:r>
      <w:r w:rsidRPr="007956CD">
        <w:rPr>
          <w:spacing w:val="-2"/>
        </w:rPr>
        <w:t>hụ lục số 57</w:t>
      </w:r>
      <w:r>
        <w:rPr>
          <w:spacing w:val="-2"/>
        </w:rPr>
        <w:t xml:space="preserve">: </w:t>
      </w:r>
      <w:r w:rsidRPr="007956CD">
        <w:rPr>
          <w:spacing w:val="-2"/>
        </w:rPr>
        <w:t>Bảng giá các loại đất năm 2026 Phường Tân Giang.</w:t>
      </w:r>
      <w:r w:rsidRPr="0003666E">
        <w:rPr>
          <w:spacing w:val="-2"/>
        </w:rPr>
        <w:t xml:space="preserve"> </w:t>
      </w:r>
    </w:p>
    <w:p w14:paraId="6F2F2F93" w14:textId="77777777" w:rsidR="007A32C9" w:rsidRPr="005263B6" w:rsidRDefault="007A32C9" w:rsidP="00E57FA8">
      <w:pPr>
        <w:widowControl w:val="0"/>
        <w:tabs>
          <w:tab w:val="right" w:leader="dot" w:pos="7920"/>
        </w:tabs>
        <w:spacing w:before="80" w:after="80"/>
        <w:ind w:firstLine="709"/>
        <w:jc w:val="both"/>
        <w:rPr>
          <w:b/>
        </w:rPr>
      </w:pPr>
      <w:r w:rsidRPr="005263B6">
        <w:rPr>
          <w:b/>
        </w:rPr>
        <w:t xml:space="preserve">V. NHỮNG VẤN ĐỀ XIN Ý KIẾN </w:t>
      </w:r>
      <w:r w:rsidRPr="005263B6">
        <w:t>(Không có)</w:t>
      </w:r>
    </w:p>
    <w:p w14:paraId="0E0745E2" w14:textId="538B804A" w:rsidR="00AE1880" w:rsidRPr="00346906" w:rsidRDefault="007A32C9" w:rsidP="00E57FA8">
      <w:pPr>
        <w:pStyle w:val="BodyText2"/>
        <w:spacing w:before="80" w:after="80" w:line="240" w:lineRule="auto"/>
        <w:ind w:firstLine="709"/>
        <w:jc w:val="both"/>
        <w:rPr>
          <w:spacing w:val="-2"/>
          <w:szCs w:val="28"/>
          <w:lang w:val="nl-NL"/>
        </w:rPr>
      </w:pPr>
      <w:r w:rsidRPr="00346906">
        <w:rPr>
          <w:spacing w:val="-2"/>
          <w:szCs w:val="28"/>
          <w:lang w:val="nl-NL"/>
        </w:rPr>
        <w:t xml:space="preserve">Trên đây là Tờ trình </w:t>
      </w:r>
      <w:r w:rsidR="00346906" w:rsidRPr="00346906">
        <w:rPr>
          <w:spacing w:val="-2"/>
          <w:szCs w:val="28"/>
          <w:lang w:val="nl-NL"/>
        </w:rPr>
        <w:t xml:space="preserve">Nghị </w:t>
      </w:r>
      <w:r w:rsidR="00346906" w:rsidRPr="00346906">
        <w:rPr>
          <w:spacing w:val="-2"/>
          <w:lang w:val="nl-NL"/>
        </w:rPr>
        <w:t xml:space="preserve">quyết thông qua </w:t>
      </w:r>
      <w:r w:rsidR="00346906" w:rsidRPr="00346906">
        <w:rPr>
          <w:spacing w:val="-2"/>
        </w:rPr>
        <w:t>Bảng giá đất lần đầu để công bố và áp dụng từ ngày 01 tháng 01 năm 2026 trên địa bàn tỉnh Cao Bằng</w:t>
      </w:r>
      <w:r w:rsidRPr="00346906">
        <w:rPr>
          <w:spacing w:val="-2"/>
          <w:szCs w:val="28"/>
          <w:lang w:val="nl-NL"/>
        </w:rPr>
        <w:t>, Ủy ban nhân dân tỉnh Cao bằng kính trình Hội đồng nhân dân tỉnh xem xét, quyết đị</w:t>
      </w:r>
      <w:r w:rsidR="00346906" w:rsidRPr="00346906">
        <w:rPr>
          <w:spacing w:val="-2"/>
          <w:szCs w:val="28"/>
          <w:lang w:val="nl-NL"/>
        </w:rPr>
        <w:t>nh</w:t>
      </w:r>
      <w:r w:rsidR="00AE1880" w:rsidRPr="00346906">
        <w:rPr>
          <w:bCs/>
          <w:color w:val="000000" w:themeColor="text1"/>
          <w:spacing w:val="-2"/>
        </w:rPr>
        <w:t>./.</w:t>
      </w:r>
    </w:p>
    <w:tbl>
      <w:tblPr>
        <w:tblW w:w="9191" w:type="dxa"/>
        <w:tblInd w:w="108" w:type="dxa"/>
        <w:tblLayout w:type="fixed"/>
        <w:tblLook w:val="0000" w:firstRow="0" w:lastRow="0" w:firstColumn="0" w:lastColumn="0" w:noHBand="0" w:noVBand="0"/>
      </w:tblPr>
      <w:tblGrid>
        <w:gridCol w:w="4735"/>
        <w:gridCol w:w="4456"/>
      </w:tblGrid>
      <w:tr w:rsidR="00346906" w:rsidRPr="00FF29A5" w14:paraId="33453E8C" w14:textId="77777777" w:rsidTr="00346906">
        <w:trPr>
          <w:trHeight w:val="545"/>
        </w:trPr>
        <w:tc>
          <w:tcPr>
            <w:tcW w:w="4735" w:type="dxa"/>
            <w:shd w:val="clear" w:color="auto" w:fill="FFFFFF"/>
          </w:tcPr>
          <w:p w14:paraId="3F910ABF" w14:textId="77777777" w:rsidR="00346906" w:rsidRPr="00FF29A5" w:rsidRDefault="00346906" w:rsidP="00CF1F34">
            <w:pPr>
              <w:jc w:val="both"/>
              <w:rPr>
                <w:b/>
                <w:i/>
                <w:sz w:val="22"/>
                <w:lang w:val="nl-NL"/>
              </w:rPr>
            </w:pPr>
            <w:r w:rsidRPr="00FF29A5">
              <w:rPr>
                <w:b/>
                <w:i/>
                <w:sz w:val="22"/>
                <w:lang w:val="nl-NL"/>
              </w:rPr>
              <w:t>Nơi nhận:</w:t>
            </w:r>
          </w:p>
          <w:p w14:paraId="3A56257E" w14:textId="77777777" w:rsidR="00346906" w:rsidRDefault="00346906" w:rsidP="00CF1F34">
            <w:pPr>
              <w:jc w:val="both"/>
              <w:rPr>
                <w:sz w:val="22"/>
                <w:lang w:val="sv-SE"/>
              </w:rPr>
            </w:pPr>
            <w:r w:rsidRPr="00FF29A5">
              <w:rPr>
                <w:sz w:val="22"/>
              </w:rPr>
              <w:t>-</w:t>
            </w:r>
            <w:r w:rsidRPr="00FF29A5">
              <w:rPr>
                <w:sz w:val="22"/>
                <w:lang w:val="sv-SE"/>
              </w:rPr>
              <w:t xml:space="preserve"> </w:t>
            </w:r>
            <w:r>
              <w:rPr>
                <w:sz w:val="22"/>
                <w:lang w:val="sv-SE"/>
              </w:rPr>
              <w:t>Nh</w:t>
            </w:r>
            <w:r w:rsidRPr="00FA7C08">
              <w:rPr>
                <w:sz w:val="22"/>
                <w:lang w:val="sv-SE"/>
              </w:rPr>
              <w:t>ư</w:t>
            </w:r>
            <w:r>
              <w:rPr>
                <w:sz w:val="22"/>
                <w:lang w:val="sv-SE"/>
              </w:rPr>
              <w:t xml:space="preserve"> tr</w:t>
            </w:r>
            <w:r w:rsidRPr="00FA7C08">
              <w:rPr>
                <w:sz w:val="22"/>
                <w:lang w:val="sv-SE"/>
              </w:rPr>
              <w:t>ê</w:t>
            </w:r>
            <w:r>
              <w:rPr>
                <w:sz w:val="22"/>
                <w:lang w:val="sv-SE"/>
              </w:rPr>
              <w:t>n;</w:t>
            </w:r>
          </w:p>
          <w:p w14:paraId="15E92007" w14:textId="77777777" w:rsidR="00346906" w:rsidRDefault="00346906" w:rsidP="00CF1F34">
            <w:pPr>
              <w:jc w:val="both"/>
              <w:rPr>
                <w:sz w:val="22"/>
                <w:lang w:val="sv-SE"/>
              </w:rPr>
            </w:pPr>
            <w:r>
              <w:rPr>
                <w:sz w:val="22"/>
                <w:lang w:val="sv-SE"/>
              </w:rPr>
              <w:t>- Ch</w:t>
            </w:r>
            <w:r w:rsidRPr="0079381E">
              <w:rPr>
                <w:sz w:val="22"/>
                <w:lang w:val="sv-SE"/>
              </w:rPr>
              <w:t>ủ</w:t>
            </w:r>
            <w:r>
              <w:rPr>
                <w:sz w:val="22"/>
                <w:lang w:val="sv-SE"/>
              </w:rPr>
              <w:t xml:space="preserve"> t</w:t>
            </w:r>
            <w:r w:rsidRPr="0079381E">
              <w:rPr>
                <w:sz w:val="22"/>
                <w:lang w:val="sv-SE"/>
              </w:rPr>
              <w:t>ịch</w:t>
            </w:r>
            <w:r>
              <w:rPr>
                <w:sz w:val="22"/>
                <w:lang w:val="sv-SE"/>
              </w:rPr>
              <w:t>, c</w:t>
            </w:r>
            <w:r w:rsidRPr="0079381E">
              <w:rPr>
                <w:sz w:val="22"/>
                <w:lang w:val="sv-SE"/>
              </w:rPr>
              <w:t>ác</w:t>
            </w:r>
            <w:r>
              <w:rPr>
                <w:sz w:val="22"/>
                <w:lang w:val="sv-SE"/>
              </w:rPr>
              <w:t xml:space="preserve"> PCT UBND t</w:t>
            </w:r>
            <w:r w:rsidRPr="0079381E">
              <w:rPr>
                <w:sz w:val="22"/>
                <w:lang w:val="sv-SE"/>
              </w:rPr>
              <w:t>ỉn</w:t>
            </w:r>
            <w:r>
              <w:rPr>
                <w:sz w:val="22"/>
                <w:lang w:val="sv-SE"/>
              </w:rPr>
              <w:t>h;</w:t>
            </w:r>
          </w:p>
          <w:p w14:paraId="2B7E6A6F" w14:textId="77777777" w:rsidR="00346906" w:rsidRPr="00FF29A5" w:rsidRDefault="00346906" w:rsidP="00CF1F34">
            <w:pPr>
              <w:jc w:val="both"/>
              <w:rPr>
                <w:sz w:val="22"/>
                <w:lang w:val="sv-SE"/>
              </w:rPr>
            </w:pPr>
            <w:r>
              <w:rPr>
                <w:sz w:val="22"/>
                <w:lang w:val="sv-SE"/>
              </w:rPr>
              <w:t>- CVP, c</w:t>
            </w:r>
            <w:r w:rsidRPr="00383A6D">
              <w:rPr>
                <w:sz w:val="22"/>
                <w:lang w:val="sv-SE"/>
              </w:rPr>
              <w:t>ác</w:t>
            </w:r>
            <w:r>
              <w:rPr>
                <w:sz w:val="22"/>
                <w:lang w:val="sv-SE"/>
              </w:rPr>
              <w:t xml:space="preserve"> PCVP UBND t</w:t>
            </w:r>
            <w:r w:rsidRPr="00383A6D">
              <w:rPr>
                <w:sz w:val="22"/>
                <w:lang w:val="sv-SE"/>
              </w:rPr>
              <w:t>ỉnh</w:t>
            </w:r>
            <w:r>
              <w:rPr>
                <w:sz w:val="22"/>
                <w:lang w:val="sv-SE"/>
              </w:rPr>
              <w:t>;</w:t>
            </w:r>
          </w:p>
          <w:p w14:paraId="2BC5FF83" w14:textId="77777777" w:rsidR="00346906" w:rsidRDefault="00346906" w:rsidP="00CF1F34">
            <w:pPr>
              <w:jc w:val="both"/>
              <w:rPr>
                <w:sz w:val="22"/>
                <w:lang w:val="sv-SE"/>
              </w:rPr>
            </w:pPr>
            <w:r w:rsidRPr="00FF29A5">
              <w:rPr>
                <w:sz w:val="22"/>
                <w:lang w:val="sv-SE"/>
              </w:rPr>
              <w:t xml:space="preserve">- </w:t>
            </w:r>
            <w:r>
              <w:rPr>
                <w:sz w:val="22"/>
                <w:lang w:val="sv-SE"/>
              </w:rPr>
              <w:t>C</w:t>
            </w:r>
            <w:r w:rsidRPr="00383A6D">
              <w:rPr>
                <w:sz w:val="22"/>
                <w:lang w:val="sv-SE"/>
              </w:rPr>
              <w:t>ác</w:t>
            </w:r>
            <w:r>
              <w:rPr>
                <w:sz w:val="22"/>
                <w:lang w:val="sv-SE"/>
              </w:rPr>
              <w:t xml:space="preserve"> S</w:t>
            </w:r>
            <w:r w:rsidRPr="00383A6D">
              <w:rPr>
                <w:sz w:val="22"/>
                <w:lang w:val="sv-SE"/>
              </w:rPr>
              <w:t>ở</w:t>
            </w:r>
            <w:r>
              <w:rPr>
                <w:sz w:val="22"/>
                <w:lang w:val="sv-SE"/>
              </w:rPr>
              <w:t>, ban, ng</w:t>
            </w:r>
            <w:r w:rsidRPr="00383A6D">
              <w:rPr>
                <w:sz w:val="22"/>
                <w:lang w:val="sv-SE"/>
              </w:rPr>
              <w:t>ành</w:t>
            </w:r>
            <w:r>
              <w:rPr>
                <w:sz w:val="22"/>
                <w:lang w:val="sv-SE"/>
              </w:rPr>
              <w:t>;</w:t>
            </w:r>
          </w:p>
          <w:p w14:paraId="65E8209A" w14:textId="77777777" w:rsidR="00346906" w:rsidRDefault="00346906" w:rsidP="00CF1F34">
            <w:pPr>
              <w:jc w:val="both"/>
              <w:rPr>
                <w:sz w:val="22"/>
                <w:lang w:val="sv-SE"/>
              </w:rPr>
            </w:pPr>
            <w:r>
              <w:rPr>
                <w:sz w:val="22"/>
                <w:lang w:val="sv-SE"/>
              </w:rPr>
              <w:t>- S</w:t>
            </w:r>
            <w:r w:rsidRPr="00383A6D">
              <w:rPr>
                <w:sz w:val="22"/>
                <w:lang w:val="sv-SE"/>
              </w:rPr>
              <w:t>ở</w:t>
            </w:r>
            <w:r>
              <w:rPr>
                <w:sz w:val="22"/>
                <w:lang w:val="sv-SE"/>
              </w:rPr>
              <w:t xml:space="preserve"> N</w:t>
            </w:r>
            <w:r w:rsidRPr="00383A6D">
              <w:rPr>
                <w:sz w:val="22"/>
                <w:lang w:val="sv-SE"/>
              </w:rPr>
              <w:t>ô</w:t>
            </w:r>
            <w:r>
              <w:rPr>
                <w:sz w:val="22"/>
                <w:lang w:val="sv-SE"/>
              </w:rPr>
              <w:t>ng nghi</w:t>
            </w:r>
            <w:r w:rsidRPr="00383A6D">
              <w:rPr>
                <w:sz w:val="22"/>
                <w:lang w:val="sv-SE"/>
              </w:rPr>
              <w:t>ệp</w:t>
            </w:r>
            <w:r>
              <w:rPr>
                <w:sz w:val="22"/>
                <w:lang w:val="sv-SE"/>
              </w:rPr>
              <w:t xml:space="preserve"> v</w:t>
            </w:r>
            <w:r w:rsidRPr="00383A6D">
              <w:rPr>
                <w:sz w:val="22"/>
                <w:lang w:val="sv-SE"/>
              </w:rPr>
              <w:t>à</w:t>
            </w:r>
            <w:r>
              <w:rPr>
                <w:sz w:val="22"/>
                <w:lang w:val="sv-SE"/>
              </w:rPr>
              <w:t xml:space="preserve"> M</w:t>
            </w:r>
            <w:r w:rsidRPr="00383A6D">
              <w:rPr>
                <w:sz w:val="22"/>
                <w:lang w:val="sv-SE"/>
              </w:rPr>
              <w:t>ô</w:t>
            </w:r>
            <w:r>
              <w:rPr>
                <w:sz w:val="22"/>
                <w:lang w:val="sv-SE"/>
              </w:rPr>
              <w:t>i trư</w:t>
            </w:r>
            <w:r w:rsidRPr="00383A6D">
              <w:rPr>
                <w:sz w:val="22"/>
                <w:lang w:val="sv-SE"/>
              </w:rPr>
              <w:t>ờng</w:t>
            </w:r>
            <w:r>
              <w:rPr>
                <w:sz w:val="22"/>
                <w:lang w:val="sv-SE"/>
              </w:rPr>
              <w:t>;</w:t>
            </w:r>
          </w:p>
          <w:p w14:paraId="15378FE3" w14:textId="1FCD8634" w:rsidR="00346906" w:rsidRPr="00383A6D" w:rsidRDefault="00346906" w:rsidP="00CF1F34">
            <w:pPr>
              <w:jc w:val="both"/>
              <w:rPr>
                <w:sz w:val="22"/>
              </w:rPr>
            </w:pPr>
            <w:r>
              <w:rPr>
                <w:sz w:val="22"/>
                <w:lang w:val="sv-SE"/>
              </w:rPr>
              <w:t>- UBND c</w:t>
            </w:r>
            <w:r w:rsidRPr="00383A6D">
              <w:rPr>
                <w:sz w:val="22"/>
                <w:lang w:val="sv-SE"/>
              </w:rPr>
              <w:t>ác</w:t>
            </w:r>
            <w:r>
              <w:rPr>
                <w:sz w:val="22"/>
                <w:lang w:val="sv-SE"/>
              </w:rPr>
              <w:t xml:space="preserve"> x</w:t>
            </w:r>
            <w:r w:rsidRPr="00346906">
              <w:rPr>
                <w:sz w:val="22"/>
                <w:lang w:val="sv-SE"/>
              </w:rPr>
              <w:t>ã</w:t>
            </w:r>
            <w:r>
              <w:rPr>
                <w:sz w:val="22"/>
                <w:lang w:val="sv-SE"/>
              </w:rPr>
              <w:t>, phư</w:t>
            </w:r>
            <w:r w:rsidRPr="00346906">
              <w:rPr>
                <w:sz w:val="22"/>
                <w:lang w:val="sv-SE"/>
              </w:rPr>
              <w:t>ờng</w:t>
            </w:r>
            <w:r>
              <w:rPr>
                <w:sz w:val="22"/>
                <w:lang w:val="sv-SE"/>
              </w:rPr>
              <w:t>;</w:t>
            </w:r>
          </w:p>
          <w:p w14:paraId="0F97A613" w14:textId="77777777" w:rsidR="00346906" w:rsidRPr="00B93FA7" w:rsidRDefault="00346906" w:rsidP="00CF1F34">
            <w:pPr>
              <w:jc w:val="both"/>
              <w:rPr>
                <w:sz w:val="22"/>
              </w:rPr>
            </w:pPr>
            <w:r w:rsidRPr="00B93FA7">
              <w:rPr>
                <w:sz w:val="22"/>
              </w:rPr>
              <w:t>- Lưu: VT, NĐ (TT).</w:t>
            </w:r>
          </w:p>
          <w:p w14:paraId="47CAD9A1" w14:textId="77777777" w:rsidR="00346906" w:rsidRPr="00FF29A5" w:rsidRDefault="00346906" w:rsidP="00CF1F34">
            <w:pPr>
              <w:spacing w:line="320" w:lineRule="exact"/>
              <w:jc w:val="both"/>
              <w:rPr>
                <w:lang w:val="nl-NL"/>
              </w:rPr>
            </w:pPr>
          </w:p>
        </w:tc>
        <w:tc>
          <w:tcPr>
            <w:tcW w:w="4456" w:type="dxa"/>
            <w:shd w:val="clear" w:color="auto" w:fill="FFFFFF"/>
          </w:tcPr>
          <w:p w14:paraId="4C0BCE34" w14:textId="77777777" w:rsidR="00346906" w:rsidRDefault="00346906" w:rsidP="00CF1F34">
            <w:pPr>
              <w:pStyle w:val="Header"/>
              <w:widowControl w:val="0"/>
              <w:tabs>
                <w:tab w:val="left" w:pos="180"/>
              </w:tabs>
              <w:spacing w:line="320" w:lineRule="exact"/>
              <w:jc w:val="center"/>
              <w:rPr>
                <w:b/>
                <w:color w:val="000000"/>
                <w:sz w:val="26"/>
                <w:szCs w:val="26"/>
              </w:rPr>
            </w:pPr>
            <w:r>
              <w:rPr>
                <w:b/>
                <w:color w:val="000000"/>
                <w:sz w:val="26"/>
                <w:szCs w:val="26"/>
              </w:rPr>
              <w:t xml:space="preserve">TM. </w:t>
            </w:r>
            <w:r w:rsidRPr="00B93FA7">
              <w:rPr>
                <w:b/>
                <w:color w:val="000000"/>
                <w:sz w:val="26"/>
                <w:szCs w:val="26"/>
              </w:rPr>
              <w:t>Ủ</w:t>
            </w:r>
            <w:r>
              <w:rPr>
                <w:b/>
                <w:color w:val="000000"/>
                <w:sz w:val="26"/>
                <w:szCs w:val="26"/>
              </w:rPr>
              <w:t>Y BAN NH</w:t>
            </w:r>
            <w:r w:rsidRPr="00B93FA7">
              <w:rPr>
                <w:b/>
                <w:color w:val="000000"/>
                <w:sz w:val="26"/>
                <w:szCs w:val="26"/>
              </w:rPr>
              <w:t>Â</w:t>
            </w:r>
            <w:r>
              <w:rPr>
                <w:b/>
                <w:color w:val="000000"/>
                <w:sz w:val="26"/>
                <w:szCs w:val="26"/>
              </w:rPr>
              <w:t>N D</w:t>
            </w:r>
            <w:r w:rsidRPr="00B93FA7">
              <w:rPr>
                <w:b/>
                <w:color w:val="000000"/>
                <w:sz w:val="26"/>
                <w:szCs w:val="26"/>
              </w:rPr>
              <w:t>Â</w:t>
            </w:r>
            <w:r>
              <w:rPr>
                <w:b/>
                <w:color w:val="000000"/>
                <w:sz w:val="26"/>
                <w:szCs w:val="26"/>
              </w:rPr>
              <w:t>N</w:t>
            </w:r>
          </w:p>
          <w:p w14:paraId="7BF27D20" w14:textId="3CA99AFD" w:rsidR="00346906" w:rsidRDefault="00A66CD2" w:rsidP="00CF1F34">
            <w:pPr>
              <w:pStyle w:val="Header"/>
              <w:widowControl w:val="0"/>
              <w:tabs>
                <w:tab w:val="left" w:pos="180"/>
              </w:tabs>
              <w:spacing w:line="320" w:lineRule="exact"/>
              <w:jc w:val="center"/>
              <w:rPr>
                <w:b/>
                <w:color w:val="000000"/>
                <w:sz w:val="26"/>
                <w:szCs w:val="26"/>
              </w:rPr>
            </w:pPr>
            <w:r>
              <w:rPr>
                <w:b/>
                <w:color w:val="000000"/>
                <w:sz w:val="26"/>
                <w:szCs w:val="26"/>
              </w:rPr>
              <w:t xml:space="preserve">KT. </w:t>
            </w:r>
            <w:r w:rsidR="00346906">
              <w:rPr>
                <w:b/>
                <w:color w:val="000000"/>
                <w:sz w:val="26"/>
                <w:szCs w:val="26"/>
              </w:rPr>
              <w:t>CH</w:t>
            </w:r>
            <w:r w:rsidR="00346906" w:rsidRPr="00B93FA7">
              <w:rPr>
                <w:b/>
                <w:color w:val="000000"/>
                <w:sz w:val="26"/>
                <w:szCs w:val="26"/>
              </w:rPr>
              <w:t>Ủ</w:t>
            </w:r>
            <w:r w:rsidR="00346906">
              <w:rPr>
                <w:b/>
                <w:color w:val="000000"/>
                <w:sz w:val="26"/>
                <w:szCs w:val="26"/>
              </w:rPr>
              <w:t xml:space="preserve"> T</w:t>
            </w:r>
            <w:r w:rsidR="00346906" w:rsidRPr="00B93FA7">
              <w:rPr>
                <w:b/>
                <w:color w:val="000000"/>
                <w:sz w:val="26"/>
                <w:szCs w:val="26"/>
              </w:rPr>
              <w:t>ỊC</w:t>
            </w:r>
            <w:r w:rsidR="00346906">
              <w:rPr>
                <w:b/>
                <w:color w:val="000000"/>
                <w:sz w:val="26"/>
                <w:szCs w:val="26"/>
              </w:rPr>
              <w:t>H</w:t>
            </w:r>
          </w:p>
          <w:p w14:paraId="20B72578" w14:textId="3A9F05B8" w:rsidR="00346906" w:rsidRDefault="00A66CD2" w:rsidP="00CF1F34">
            <w:pPr>
              <w:pStyle w:val="Header"/>
              <w:widowControl w:val="0"/>
              <w:tabs>
                <w:tab w:val="left" w:pos="180"/>
              </w:tabs>
              <w:spacing w:line="320" w:lineRule="exact"/>
              <w:jc w:val="center"/>
              <w:rPr>
                <w:b/>
                <w:color w:val="000000"/>
                <w:sz w:val="26"/>
                <w:szCs w:val="26"/>
              </w:rPr>
            </w:pPr>
            <w:r>
              <w:rPr>
                <w:b/>
                <w:color w:val="000000"/>
                <w:sz w:val="26"/>
                <w:szCs w:val="26"/>
              </w:rPr>
              <w:t>PH</w:t>
            </w:r>
            <w:r w:rsidRPr="00A66CD2">
              <w:rPr>
                <w:b/>
                <w:color w:val="000000"/>
                <w:sz w:val="26"/>
                <w:szCs w:val="26"/>
              </w:rPr>
              <w:t>Ó</w:t>
            </w:r>
            <w:r>
              <w:rPr>
                <w:b/>
                <w:color w:val="000000"/>
                <w:sz w:val="26"/>
                <w:szCs w:val="26"/>
              </w:rPr>
              <w:t xml:space="preserve"> CH</w:t>
            </w:r>
            <w:r w:rsidRPr="00A66CD2">
              <w:rPr>
                <w:b/>
                <w:color w:val="000000"/>
                <w:sz w:val="26"/>
                <w:szCs w:val="26"/>
              </w:rPr>
              <w:t>Ủ</w:t>
            </w:r>
            <w:r>
              <w:rPr>
                <w:b/>
                <w:color w:val="000000"/>
                <w:sz w:val="26"/>
                <w:szCs w:val="26"/>
              </w:rPr>
              <w:t xml:space="preserve"> T</w:t>
            </w:r>
            <w:r w:rsidRPr="00A66CD2">
              <w:rPr>
                <w:b/>
                <w:color w:val="000000"/>
                <w:sz w:val="26"/>
                <w:szCs w:val="26"/>
              </w:rPr>
              <w:t>ỊCH</w:t>
            </w:r>
          </w:p>
          <w:p w14:paraId="2D25355A" w14:textId="77777777" w:rsidR="00346906" w:rsidRDefault="00346906" w:rsidP="00CF1F34">
            <w:pPr>
              <w:pStyle w:val="Header"/>
              <w:widowControl w:val="0"/>
              <w:tabs>
                <w:tab w:val="left" w:pos="180"/>
              </w:tabs>
              <w:spacing w:line="320" w:lineRule="exact"/>
              <w:jc w:val="center"/>
              <w:rPr>
                <w:b/>
                <w:color w:val="000000"/>
                <w:sz w:val="26"/>
                <w:szCs w:val="26"/>
              </w:rPr>
            </w:pPr>
          </w:p>
          <w:p w14:paraId="077C7F7C" w14:textId="77777777" w:rsidR="00346906" w:rsidRDefault="00346906" w:rsidP="00CF1F34">
            <w:pPr>
              <w:pStyle w:val="Header"/>
              <w:widowControl w:val="0"/>
              <w:tabs>
                <w:tab w:val="left" w:pos="180"/>
              </w:tabs>
              <w:spacing w:line="320" w:lineRule="exact"/>
              <w:jc w:val="center"/>
              <w:rPr>
                <w:b/>
                <w:color w:val="000000"/>
                <w:sz w:val="26"/>
                <w:szCs w:val="26"/>
              </w:rPr>
            </w:pPr>
          </w:p>
          <w:p w14:paraId="0139A831" w14:textId="77777777" w:rsidR="00346906" w:rsidRDefault="00346906" w:rsidP="00CF1F34">
            <w:pPr>
              <w:pStyle w:val="Header"/>
              <w:widowControl w:val="0"/>
              <w:tabs>
                <w:tab w:val="left" w:pos="180"/>
              </w:tabs>
              <w:spacing w:line="320" w:lineRule="exact"/>
              <w:jc w:val="center"/>
              <w:rPr>
                <w:b/>
                <w:color w:val="000000"/>
                <w:sz w:val="26"/>
                <w:szCs w:val="26"/>
              </w:rPr>
            </w:pPr>
          </w:p>
          <w:p w14:paraId="4CE87269" w14:textId="77777777" w:rsidR="00346906" w:rsidRDefault="00346906" w:rsidP="00CF1F34">
            <w:pPr>
              <w:pStyle w:val="Header"/>
              <w:widowControl w:val="0"/>
              <w:tabs>
                <w:tab w:val="left" w:pos="180"/>
              </w:tabs>
              <w:spacing w:line="320" w:lineRule="exact"/>
              <w:jc w:val="center"/>
              <w:rPr>
                <w:b/>
                <w:color w:val="000000"/>
                <w:sz w:val="26"/>
                <w:szCs w:val="26"/>
              </w:rPr>
            </w:pPr>
          </w:p>
          <w:p w14:paraId="0C79FB44" w14:textId="77777777" w:rsidR="00346906" w:rsidRDefault="00346906" w:rsidP="00CF1F34">
            <w:pPr>
              <w:pStyle w:val="Header"/>
              <w:widowControl w:val="0"/>
              <w:tabs>
                <w:tab w:val="left" w:pos="180"/>
              </w:tabs>
              <w:spacing w:line="320" w:lineRule="exact"/>
              <w:jc w:val="center"/>
              <w:rPr>
                <w:b/>
                <w:color w:val="000000"/>
                <w:sz w:val="26"/>
                <w:szCs w:val="26"/>
              </w:rPr>
            </w:pPr>
          </w:p>
          <w:p w14:paraId="1BF6171A" w14:textId="77777777" w:rsidR="00346906" w:rsidRDefault="00346906" w:rsidP="00CF1F34">
            <w:pPr>
              <w:pStyle w:val="Header"/>
              <w:widowControl w:val="0"/>
              <w:tabs>
                <w:tab w:val="left" w:pos="180"/>
              </w:tabs>
              <w:spacing w:line="320" w:lineRule="exact"/>
              <w:jc w:val="center"/>
              <w:rPr>
                <w:b/>
                <w:color w:val="000000"/>
                <w:sz w:val="26"/>
                <w:szCs w:val="26"/>
              </w:rPr>
            </w:pPr>
          </w:p>
          <w:p w14:paraId="4AE0F5DF" w14:textId="13CC196A" w:rsidR="00346906" w:rsidRPr="005263B6" w:rsidRDefault="00346906" w:rsidP="00CF1F34">
            <w:pPr>
              <w:spacing w:line="320" w:lineRule="exact"/>
              <w:jc w:val="center"/>
              <w:rPr>
                <w:b/>
                <w:bCs/>
              </w:rPr>
            </w:pPr>
            <w:r>
              <w:rPr>
                <w:b/>
                <w:bCs/>
              </w:rPr>
              <w:t>Ho</w:t>
            </w:r>
            <w:r w:rsidRPr="00B93FA7">
              <w:rPr>
                <w:b/>
                <w:bCs/>
              </w:rPr>
              <w:t>àn</w:t>
            </w:r>
            <w:r>
              <w:rPr>
                <w:b/>
                <w:bCs/>
              </w:rPr>
              <w:t xml:space="preserve">g </w:t>
            </w:r>
            <w:r w:rsidR="00A66CD2">
              <w:rPr>
                <w:b/>
                <w:bCs/>
              </w:rPr>
              <w:t>V</w:t>
            </w:r>
            <w:r w:rsidR="00A66CD2" w:rsidRPr="00A66CD2">
              <w:rPr>
                <w:b/>
                <w:bCs/>
              </w:rPr>
              <w:t>ă</w:t>
            </w:r>
            <w:r w:rsidR="00A66CD2">
              <w:rPr>
                <w:b/>
                <w:bCs/>
              </w:rPr>
              <w:t>n Th</w:t>
            </w:r>
            <w:r w:rsidR="00A66CD2" w:rsidRPr="00A66CD2">
              <w:rPr>
                <w:b/>
                <w:bCs/>
              </w:rPr>
              <w:t>ạch</w:t>
            </w:r>
          </w:p>
        </w:tc>
      </w:tr>
    </w:tbl>
    <w:p w14:paraId="25CACCF0" w14:textId="09BA58AC" w:rsidR="00B030AF" w:rsidRPr="00FF7CD3" w:rsidRDefault="00346906" w:rsidP="004A6C3A">
      <w:pPr>
        <w:widowControl w:val="0"/>
        <w:spacing w:before="40" w:after="40" w:line="288" w:lineRule="auto"/>
        <w:ind w:firstLine="720"/>
        <w:jc w:val="both"/>
        <w:rPr>
          <w:b/>
          <w:lang w:val="nl-NL"/>
        </w:rPr>
      </w:pPr>
      <w:r>
        <w:rPr>
          <w:b/>
          <w:lang w:val="nl-NL"/>
        </w:rPr>
        <w:t xml:space="preserve">                      </w:t>
      </w:r>
    </w:p>
    <w:sectPr w:rsidR="00B030AF" w:rsidRPr="00FF7CD3" w:rsidSect="00E57FA8">
      <w:headerReference w:type="default" r:id="rId12"/>
      <w:headerReference w:type="first" r:id="rId13"/>
      <w:pgSz w:w="11907" w:h="16840" w:code="9"/>
      <w:pgMar w:top="1134" w:right="1134" w:bottom="1134" w:left="1701" w:header="720" w:footer="720" w:gutter="0"/>
      <w:paperSrc w:first="4" w:other="4"/>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E77F8" w14:textId="77777777" w:rsidR="00426F35" w:rsidRDefault="00426F35" w:rsidP="000C60A5">
      <w:r>
        <w:separator/>
      </w:r>
    </w:p>
  </w:endnote>
  <w:endnote w:type="continuationSeparator" w:id="0">
    <w:p w14:paraId="724C0FBD" w14:textId="77777777" w:rsidR="00426F35" w:rsidRDefault="00426F35" w:rsidP="000C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EAC7E" w14:textId="77777777" w:rsidR="00426F35" w:rsidRDefault="00426F35" w:rsidP="000C60A5">
      <w:r>
        <w:separator/>
      </w:r>
    </w:p>
  </w:footnote>
  <w:footnote w:type="continuationSeparator" w:id="0">
    <w:p w14:paraId="0C9AFD9D" w14:textId="77777777" w:rsidR="00426F35" w:rsidRDefault="00426F35" w:rsidP="000C6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282477"/>
      <w:docPartObj>
        <w:docPartGallery w:val="Page Numbers (Top of Page)"/>
        <w:docPartUnique/>
      </w:docPartObj>
    </w:sdtPr>
    <w:sdtEndPr>
      <w:rPr>
        <w:noProof/>
      </w:rPr>
    </w:sdtEndPr>
    <w:sdtContent>
      <w:p w14:paraId="2A0E52B7" w14:textId="203E9702" w:rsidR="00E57FA8" w:rsidRDefault="00E57FA8">
        <w:pPr>
          <w:pStyle w:val="Header"/>
          <w:jc w:val="center"/>
        </w:pPr>
        <w:r>
          <w:fldChar w:fldCharType="begin"/>
        </w:r>
        <w:r>
          <w:instrText xml:space="preserve"> PAGE   \* MERGEFORMAT </w:instrText>
        </w:r>
        <w:r>
          <w:fldChar w:fldCharType="separate"/>
        </w:r>
        <w:r w:rsidR="00CF1F34">
          <w:rPr>
            <w:noProof/>
          </w:rPr>
          <w:t>2</w:t>
        </w:r>
        <w:r>
          <w:rPr>
            <w:noProof/>
          </w:rPr>
          <w:fldChar w:fldCharType="end"/>
        </w:r>
      </w:p>
    </w:sdtContent>
  </w:sdt>
  <w:p w14:paraId="760CD50B" w14:textId="77777777" w:rsidR="00E57FA8" w:rsidRDefault="00E57F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019678"/>
      <w:docPartObj>
        <w:docPartGallery w:val="Page Numbers (Top of Page)"/>
        <w:docPartUnique/>
      </w:docPartObj>
    </w:sdtPr>
    <w:sdtEndPr>
      <w:rPr>
        <w:noProof/>
      </w:rPr>
    </w:sdtEndPr>
    <w:sdtContent>
      <w:p w14:paraId="2152DBAB" w14:textId="5FF398B6" w:rsidR="00E57FA8" w:rsidRDefault="00426F35">
        <w:pPr>
          <w:pStyle w:val="Header"/>
          <w:jc w:val="center"/>
        </w:pPr>
      </w:p>
    </w:sdtContent>
  </w:sdt>
  <w:p w14:paraId="5F830BBF" w14:textId="77777777" w:rsidR="00E57FA8" w:rsidRDefault="00E57F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705C"/>
    <w:multiLevelType w:val="hybridMultilevel"/>
    <w:tmpl w:val="BE5C512A"/>
    <w:lvl w:ilvl="0" w:tplc="378E92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ctiveWritingStyle w:appName="MSWord" w:lang="en-US"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nl-NL"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148"/>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798"/>
    <w:rsid w:val="00000022"/>
    <w:rsid w:val="00001EF3"/>
    <w:rsid w:val="000028D5"/>
    <w:rsid w:val="00003D87"/>
    <w:rsid w:val="0000719E"/>
    <w:rsid w:val="000100AD"/>
    <w:rsid w:val="00011E86"/>
    <w:rsid w:val="000127CE"/>
    <w:rsid w:val="00013DC5"/>
    <w:rsid w:val="00013F5C"/>
    <w:rsid w:val="00014E6F"/>
    <w:rsid w:val="0002079E"/>
    <w:rsid w:val="00020DE6"/>
    <w:rsid w:val="000222F0"/>
    <w:rsid w:val="00025335"/>
    <w:rsid w:val="000263FC"/>
    <w:rsid w:val="000272DA"/>
    <w:rsid w:val="0003011B"/>
    <w:rsid w:val="00033FED"/>
    <w:rsid w:val="000343C2"/>
    <w:rsid w:val="000350DF"/>
    <w:rsid w:val="0003541C"/>
    <w:rsid w:val="00035659"/>
    <w:rsid w:val="0004349C"/>
    <w:rsid w:val="000448BA"/>
    <w:rsid w:val="000464BD"/>
    <w:rsid w:val="00046765"/>
    <w:rsid w:val="00046EC4"/>
    <w:rsid w:val="00047BD2"/>
    <w:rsid w:val="000509F2"/>
    <w:rsid w:val="00051CCA"/>
    <w:rsid w:val="000527A5"/>
    <w:rsid w:val="00052C12"/>
    <w:rsid w:val="000554B0"/>
    <w:rsid w:val="00055B17"/>
    <w:rsid w:val="0005737B"/>
    <w:rsid w:val="000609AC"/>
    <w:rsid w:val="0006103D"/>
    <w:rsid w:val="0006339C"/>
    <w:rsid w:val="000676EE"/>
    <w:rsid w:val="0006780D"/>
    <w:rsid w:val="0007058A"/>
    <w:rsid w:val="000708DB"/>
    <w:rsid w:val="0007446A"/>
    <w:rsid w:val="00076BE2"/>
    <w:rsid w:val="00076F73"/>
    <w:rsid w:val="000833BC"/>
    <w:rsid w:val="00083805"/>
    <w:rsid w:val="000858E5"/>
    <w:rsid w:val="00085BCE"/>
    <w:rsid w:val="000863D4"/>
    <w:rsid w:val="000906D9"/>
    <w:rsid w:val="00090918"/>
    <w:rsid w:val="00091A4B"/>
    <w:rsid w:val="00092E62"/>
    <w:rsid w:val="00093070"/>
    <w:rsid w:val="00093B8B"/>
    <w:rsid w:val="000A4F29"/>
    <w:rsid w:val="000A7651"/>
    <w:rsid w:val="000B0C23"/>
    <w:rsid w:val="000B14C5"/>
    <w:rsid w:val="000B3A45"/>
    <w:rsid w:val="000B414E"/>
    <w:rsid w:val="000B4C96"/>
    <w:rsid w:val="000B627B"/>
    <w:rsid w:val="000B6888"/>
    <w:rsid w:val="000B716D"/>
    <w:rsid w:val="000C0124"/>
    <w:rsid w:val="000C1450"/>
    <w:rsid w:val="000C2015"/>
    <w:rsid w:val="000C60A5"/>
    <w:rsid w:val="000C629C"/>
    <w:rsid w:val="000D0191"/>
    <w:rsid w:val="000D20A4"/>
    <w:rsid w:val="000D363E"/>
    <w:rsid w:val="000D50B3"/>
    <w:rsid w:val="000D6FCC"/>
    <w:rsid w:val="000E2FCC"/>
    <w:rsid w:val="000E49F1"/>
    <w:rsid w:val="000E4A97"/>
    <w:rsid w:val="000E552E"/>
    <w:rsid w:val="000F0CEC"/>
    <w:rsid w:val="000F3255"/>
    <w:rsid w:val="000F39B6"/>
    <w:rsid w:val="000F3B41"/>
    <w:rsid w:val="000F59DA"/>
    <w:rsid w:val="000F6E39"/>
    <w:rsid w:val="00100D2D"/>
    <w:rsid w:val="001018B9"/>
    <w:rsid w:val="001048F1"/>
    <w:rsid w:val="00105323"/>
    <w:rsid w:val="00107087"/>
    <w:rsid w:val="00110F24"/>
    <w:rsid w:val="00112C3F"/>
    <w:rsid w:val="0011627C"/>
    <w:rsid w:val="001213C2"/>
    <w:rsid w:val="00123794"/>
    <w:rsid w:val="00123845"/>
    <w:rsid w:val="00124A22"/>
    <w:rsid w:val="00124D44"/>
    <w:rsid w:val="0012572B"/>
    <w:rsid w:val="001260B0"/>
    <w:rsid w:val="00127D05"/>
    <w:rsid w:val="0013122F"/>
    <w:rsid w:val="00131465"/>
    <w:rsid w:val="001320EF"/>
    <w:rsid w:val="00132290"/>
    <w:rsid w:val="0013248C"/>
    <w:rsid w:val="00136485"/>
    <w:rsid w:val="0013780B"/>
    <w:rsid w:val="001418E6"/>
    <w:rsid w:val="001425C3"/>
    <w:rsid w:val="00143DD4"/>
    <w:rsid w:val="001443B2"/>
    <w:rsid w:val="00144ECC"/>
    <w:rsid w:val="00146ED5"/>
    <w:rsid w:val="00151D7B"/>
    <w:rsid w:val="001522A8"/>
    <w:rsid w:val="0015275E"/>
    <w:rsid w:val="00154576"/>
    <w:rsid w:val="00155F5B"/>
    <w:rsid w:val="00157AE4"/>
    <w:rsid w:val="00160816"/>
    <w:rsid w:val="00161BC2"/>
    <w:rsid w:val="0016276C"/>
    <w:rsid w:val="00163C06"/>
    <w:rsid w:val="001646F0"/>
    <w:rsid w:val="00165D12"/>
    <w:rsid w:val="001670BC"/>
    <w:rsid w:val="0017355D"/>
    <w:rsid w:val="00174480"/>
    <w:rsid w:val="00175AAE"/>
    <w:rsid w:val="00176920"/>
    <w:rsid w:val="00180A60"/>
    <w:rsid w:val="0018178F"/>
    <w:rsid w:val="00182059"/>
    <w:rsid w:val="00182A03"/>
    <w:rsid w:val="001831A0"/>
    <w:rsid w:val="001861CB"/>
    <w:rsid w:val="00186873"/>
    <w:rsid w:val="001876C9"/>
    <w:rsid w:val="00190364"/>
    <w:rsid w:val="0019171D"/>
    <w:rsid w:val="00191D59"/>
    <w:rsid w:val="0019311B"/>
    <w:rsid w:val="001950D8"/>
    <w:rsid w:val="001A0B87"/>
    <w:rsid w:val="001A23A2"/>
    <w:rsid w:val="001A2CFB"/>
    <w:rsid w:val="001A43FE"/>
    <w:rsid w:val="001A4F51"/>
    <w:rsid w:val="001B02B6"/>
    <w:rsid w:val="001B054B"/>
    <w:rsid w:val="001B2019"/>
    <w:rsid w:val="001B2125"/>
    <w:rsid w:val="001B25CC"/>
    <w:rsid w:val="001B2D53"/>
    <w:rsid w:val="001B2F29"/>
    <w:rsid w:val="001B63B8"/>
    <w:rsid w:val="001B7934"/>
    <w:rsid w:val="001C04F5"/>
    <w:rsid w:val="001C0EBF"/>
    <w:rsid w:val="001C2AE5"/>
    <w:rsid w:val="001C44C8"/>
    <w:rsid w:val="001C5C07"/>
    <w:rsid w:val="001D11AE"/>
    <w:rsid w:val="001D3619"/>
    <w:rsid w:val="001D53B3"/>
    <w:rsid w:val="001D5A8E"/>
    <w:rsid w:val="001D6973"/>
    <w:rsid w:val="001D73BF"/>
    <w:rsid w:val="001D78E9"/>
    <w:rsid w:val="001E3538"/>
    <w:rsid w:val="001E40AB"/>
    <w:rsid w:val="001E457E"/>
    <w:rsid w:val="001E4B30"/>
    <w:rsid w:val="001E5FD8"/>
    <w:rsid w:val="001E7BDF"/>
    <w:rsid w:val="001E7FA1"/>
    <w:rsid w:val="001F162D"/>
    <w:rsid w:val="001F346D"/>
    <w:rsid w:val="001F359D"/>
    <w:rsid w:val="001F3CE3"/>
    <w:rsid w:val="001F7098"/>
    <w:rsid w:val="001F7991"/>
    <w:rsid w:val="00200CAD"/>
    <w:rsid w:val="002013AF"/>
    <w:rsid w:val="00201EFD"/>
    <w:rsid w:val="00203EFF"/>
    <w:rsid w:val="00204941"/>
    <w:rsid w:val="00204CFF"/>
    <w:rsid w:val="00205BC9"/>
    <w:rsid w:val="00207595"/>
    <w:rsid w:val="002119C5"/>
    <w:rsid w:val="0021473A"/>
    <w:rsid w:val="00214BC0"/>
    <w:rsid w:val="002211FA"/>
    <w:rsid w:val="00221D93"/>
    <w:rsid w:val="00221E35"/>
    <w:rsid w:val="00222034"/>
    <w:rsid w:val="00222912"/>
    <w:rsid w:val="00223162"/>
    <w:rsid w:val="0022486C"/>
    <w:rsid w:val="00225BD5"/>
    <w:rsid w:val="0023140E"/>
    <w:rsid w:val="002326FB"/>
    <w:rsid w:val="002328ED"/>
    <w:rsid w:val="002329BA"/>
    <w:rsid w:val="00233C88"/>
    <w:rsid w:val="00235787"/>
    <w:rsid w:val="00236980"/>
    <w:rsid w:val="00237547"/>
    <w:rsid w:val="00237BF0"/>
    <w:rsid w:val="00240606"/>
    <w:rsid w:val="00240846"/>
    <w:rsid w:val="00241D93"/>
    <w:rsid w:val="002434A7"/>
    <w:rsid w:val="00243BB5"/>
    <w:rsid w:val="00245A0C"/>
    <w:rsid w:val="00245B34"/>
    <w:rsid w:val="00245D8A"/>
    <w:rsid w:val="00246623"/>
    <w:rsid w:val="00246DAD"/>
    <w:rsid w:val="00253C2D"/>
    <w:rsid w:val="00253ECC"/>
    <w:rsid w:val="00256E5C"/>
    <w:rsid w:val="00256F27"/>
    <w:rsid w:val="00260B08"/>
    <w:rsid w:val="00263672"/>
    <w:rsid w:val="002648CA"/>
    <w:rsid w:val="002649E2"/>
    <w:rsid w:val="00266E51"/>
    <w:rsid w:val="00272AED"/>
    <w:rsid w:val="00273334"/>
    <w:rsid w:val="002735AE"/>
    <w:rsid w:val="00277388"/>
    <w:rsid w:val="00277E6C"/>
    <w:rsid w:val="00282D74"/>
    <w:rsid w:val="002830AE"/>
    <w:rsid w:val="002831EF"/>
    <w:rsid w:val="002839C9"/>
    <w:rsid w:val="00286BB4"/>
    <w:rsid w:val="002921B0"/>
    <w:rsid w:val="0029298F"/>
    <w:rsid w:val="00296AB8"/>
    <w:rsid w:val="00297A22"/>
    <w:rsid w:val="002A0E36"/>
    <w:rsid w:val="002A126D"/>
    <w:rsid w:val="002A2CEC"/>
    <w:rsid w:val="002A502B"/>
    <w:rsid w:val="002A76CA"/>
    <w:rsid w:val="002B0BF7"/>
    <w:rsid w:val="002B197D"/>
    <w:rsid w:val="002B3E5B"/>
    <w:rsid w:val="002B53B9"/>
    <w:rsid w:val="002B5DE8"/>
    <w:rsid w:val="002B7A15"/>
    <w:rsid w:val="002C22E4"/>
    <w:rsid w:val="002C275D"/>
    <w:rsid w:val="002C3F7D"/>
    <w:rsid w:val="002C44A6"/>
    <w:rsid w:val="002C49A4"/>
    <w:rsid w:val="002C7AE3"/>
    <w:rsid w:val="002D08FF"/>
    <w:rsid w:val="002D0E02"/>
    <w:rsid w:val="002D5231"/>
    <w:rsid w:val="002E0C13"/>
    <w:rsid w:val="002E3458"/>
    <w:rsid w:val="002E36A7"/>
    <w:rsid w:val="002E3823"/>
    <w:rsid w:val="002E4977"/>
    <w:rsid w:val="002E497A"/>
    <w:rsid w:val="002F1A69"/>
    <w:rsid w:val="002F277E"/>
    <w:rsid w:val="002F285A"/>
    <w:rsid w:val="002F2B8F"/>
    <w:rsid w:val="002F35FC"/>
    <w:rsid w:val="002F384A"/>
    <w:rsid w:val="002F7174"/>
    <w:rsid w:val="00300AC6"/>
    <w:rsid w:val="003017F5"/>
    <w:rsid w:val="00301EDB"/>
    <w:rsid w:val="00302A43"/>
    <w:rsid w:val="00305319"/>
    <w:rsid w:val="003056B0"/>
    <w:rsid w:val="00305A39"/>
    <w:rsid w:val="003065D5"/>
    <w:rsid w:val="00307903"/>
    <w:rsid w:val="00311283"/>
    <w:rsid w:val="00311693"/>
    <w:rsid w:val="00312658"/>
    <w:rsid w:val="00313288"/>
    <w:rsid w:val="00313462"/>
    <w:rsid w:val="00313E4B"/>
    <w:rsid w:val="00314D7A"/>
    <w:rsid w:val="00316546"/>
    <w:rsid w:val="00320212"/>
    <w:rsid w:val="00320B8C"/>
    <w:rsid w:val="003223A4"/>
    <w:rsid w:val="00322EB6"/>
    <w:rsid w:val="003238B0"/>
    <w:rsid w:val="003238DF"/>
    <w:rsid w:val="00323C23"/>
    <w:rsid w:val="00323FE1"/>
    <w:rsid w:val="00324173"/>
    <w:rsid w:val="00324525"/>
    <w:rsid w:val="003248FF"/>
    <w:rsid w:val="003277AC"/>
    <w:rsid w:val="00330F8D"/>
    <w:rsid w:val="003327AA"/>
    <w:rsid w:val="00332E11"/>
    <w:rsid w:val="0033351D"/>
    <w:rsid w:val="00333B8D"/>
    <w:rsid w:val="003354E5"/>
    <w:rsid w:val="00335909"/>
    <w:rsid w:val="003359D5"/>
    <w:rsid w:val="00335F37"/>
    <w:rsid w:val="003401BE"/>
    <w:rsid w:val="003417B8"/>
    <w:rsid w:val="00342478"/>
    <w:rsid w:val="0034349C"/>
    <w:rsid w:val="00343C4A"/>
    <w:rsid w:val="00346906"/>
    <w:rsid w:val="003478F8"/>
    <w:rsid w:val="00347C7C"/>
    <w:rsid w:val="00351D1D"/>
    <w:rsid w:val="003523D9"/>
    <w:rsid w:val="00354E98"/>
    <w:rsid w:val="00357B80"/>
    <w:rsid w:val="003617F7"/>
    <w:rsid w:val="003618E5"/>
    <w:rsid w:val="00364370"/>
    <w:rsid w:val="0036518C"/>
    <w:rsid w:val="00365635"/>
    <w:rsid w:val="00365B20"/>
    <w:rsid w:val="003676E8"/>
    <w:rsid w:val="00370323"/>
    <w:rsid w:val="00370F2E"/>
    <w:rsid w:val="00371182"/>
    <w:rsid w:val="00374859"/>
    <w:rsid w:val="0037496F"/>
    <w:rsid w:val="00375683"/>
    <w:rsid w:val="00376DC0"/>
    <w:rsid w:val="00381236"/>
    <w:rsid w:val="00382D27"/>
    <w:rsid w:val="00383313"/>
    <w:rsid w:val="00386C86"/>
    <w:rsid w:val="00386CA5"/>
    <w:rsid w:val="003903EF"/>
    <w:rsid w:val="00391C54"/>
    <w:rsid w:val="00392B58"/>
    <w:rsid w:val="0039310C"/>
    <w:rsid w:val="00395BB4"/>
    <w:rsid w:val="00395D81"/>
    <w:rsid w:val="003968A7"/>
    <w:rsid w:val="003A2004"/>
    <w:rsid w:val="003A3C66"/>
    <w:rsid w:val="003A49E8"/>
    <w:rsid w:val="003A6608"/>
    <w:rsid w:val="003A7063"/>
    <w:rsid w:val="003A7820"/>
    <w:rsid w:val="003B0174"/>
    <w:rsid w:val="003B7D45"/>
    <w:rsid w:val="003C1652"/>
    <w:rsid w:val="003C1A6F"/>
    <w:rsid w:val="003C2E5A"/>
    <w:rsid w:val="003C4067"/>
    <w:rsid w:val="003C5F71"/>
    <w:rsid w:val="003C6B60"/>
    <w:rsid w:val="003C74F0"/>
    <w:rsid w:val="003C768A"/>
    <w:rsid w:val="003D3C90"/>
    <w:rsid w:val="003D6E66"/>
    <w:rsid w:val="003E2725"/>
    <w:rsid w:val="003E2761"/>
    <w:rsid w:val="003E2B0F"/>
    <w:rsid w:val="003E4375"/>
    <w:rsid w:val="003E4FAA"/>
    <w:rsid w:val="003E5B16"/>
    <w:rsid w:val="003E6337"/>
    <w:rsid w:val="003E6ADF"/>
    <w:rsid w:val="003F1424"/>
    <w:rsid w:val="003F3B80"/>
    <w:rsid w:val="003F3CC2"/>
    <w:rsid w:val="003F44B2"/>
    <w:rsid w:val="003F74D9"/>
    <w:rsid w:val="004016A9"/>
    <w:rsid w:val="004021DA"/>
    <w:rsid w:val="0040291D"/>
    <w:rsid w:val="004047BB"/>
    <w:rsid w:val="00405D65"/>
    <w:rsid w:val="00406439"/>
    <w:rsid w:val="00406992"/>
    <w:rsid w:val="004077B7"/>
    <w:rsid w:val="00407C78"/>
    <w:rsid w:val="00410D1B"/>
    <w:rsid w:val="00412CAB"/>
    <w:rsid w:val="004141FA"/>
    <w:rsid w:val="00415834"/>
    <w:rsid w:val="00415886"/>
    <w:rsid w:val="00415996"/>
    <w:rsid w:val="0042168F"/>
    <w:rsid w:val="00423BE7"/>
    <w:rsid w:val="00425788"/>
    <w:rsid w:val="00426562"/>
    <w:rsid w:val="00426F35"/>
    <w:rsid w:val="00431105"/>
    <w:rsid w:val="00433C89"/>
    <w:rsid w:val="004341E6"/>
    <w:rsid w:val="0043452F"/>
    <w:rsid w:val="00434EEC"/>
    <w:rsid w:val="00435506"/>
    <w:rsid w:val="00436917"/>
    <w:rsid w:val="00437E42"/>
    <w:rsid w:val="00440326"/>
    <w:rsid w:val="004419A7"/>
    <w:rsid w:val="00443659"/>
    <w:rsid w:val="004440D3"/>
    <w:rsid w:val="00444D37"/>
    <w:rsid w:val="00444D74"/>
    <w:rsid w:val="00446C69"/>
    <w:rsid w:val="00447C94"/>
    <w:rsid w:val="00451BA3"/>
    <w:rsid w:val="004529DE"/>
    <w:rsid w:val="0045370F"/>
    <w:rsid w:val="00454217"/>
    <w:rsid w:val="00454407"/>
    <w:rsid w:val="00454A1E"/>
    <w:rsid w:val="004550F6"/>
    <w:rsid w:val="00455831"/>
    <w:rsid w:val="00455EC3"/>
    <w:rsid w:val="004564D0"/>
    <w:rsid w:val="00456F14"/>
    <w:rsid w:val="00457150"/>
    <w:rsid w:val="004609C1"/>
    <w:rsid w:val="00460EA2"/>
    <w:rsid w:val="0046201A"/>
    <w:rsid w:val="00463D6F"/>
    <w:rsid w:val="00464935"/>
    <w:rsid w:val="00466954"/>
    <w:rsid w:val="00466C4D"/>
    <w:rsid w:val="00466D06"/>
    <w:rsid w:val="00471563"/>
    <w:rsid w:val="004719D0"/>
    <w:rsid w:val="004747C7"/>
    <w:rsid w:val="00475076"/>
    <w:rsid w:val="00476BCF"/>
    <w:rsid w:val="00476D9F"/>
    <w:rsid w:val="00480776"/>
    <w:rsid w:val="00480F76"/>
    <w:rsid w:val="00481567"/>
    <w:rsid w:val="00487883"/>
    <w:rsid w:val="00491170"/>
    <w:rsid w:val="004915E7"/>
    <w:rsid w:val="00492AF6"/>
    <w:rsid w:val="004934D9"/>
    <w:rsid w:val="00495E32"/>
    <w:rsid w:val="00495E60"/>
    <w:rsid w:val="00496AB2"/>
    <w:rsid w:val="00496D3B"/>
    <w:rsid w:val="004A2959"/>
    <w:rsid w:val="004A3E2B"/>
    <w:rsid w:val="004A6C3A"/>
    <w:rsid w:val="004B00E2"/>
    <w:rsid w:val="004B33CE"/>
    <w:rsid w:val="004B567E"/>
    <w:rsid w:val="004B6812"/>
    <w:rsid w:val="004B7360"/>
    <w:rsid w:val="004B7F25"/>
    <w:rsid w:val="004C02E7"/>
    <w:rsid w:val="004C1E75"/>
    <w:rsid w:val="004C5959"/>
    <w:rsid w:val="004D2B95"/>
    <w:rsid w:val="004D37E8"/>
    <w:rsid w:val="004D3D68"/>
    <w:rsid w:val="004D79C7"/>
    <w:rsid w:val="004E16E0"/>
    <w:rsid w:val="004E2112"/>
    <w:rsid w:val="004E3774"/>
    <w:rsid w:val="004E37A6"/>
    <w:rsid w:val="004E5CDC"/>
    <w:rsid w:val="004E64B7"/>
    <w:rsid w:val="004E73B4"/>
    <w:rsid w:val="004F0A41"/>
    <w:rsid w:val="004F2624"/>
    <w:rsid w:val="004F2C0E"/>
    <w:rsid w:val="004F3F24"/>
    <w:rsid w:val="004F4E3B"/>
    <w:rsid w:val="005026C1"/>
    <w:rsid w:val="00503EB2"/>
    <w:rsid w:val="00504EAC"/>
    <w:rsid w:val="00505485"/>
    <w:rsid w:val="00506C5A"/>
    <w:rsid w:val="00510242"/>
    <w:rsid w:val="0051038E"/>
    <w:rsid w:val="0051323E"/>
    <w:rsid w:val="0051447E"/>
    <w:rsid w:val="00514853"/>
    <w:rsid w:val="00515A64"/>
    <w:rsid w:val="00515A77"/>
    <w:rsid w:val="0051666B"/>
    <w:rsid w:val="00516CDC"/>
    <w:rsid w:val="005171F8"/>
    <w:rsid w:val="005173B2"/>
    <w:rsid w:val="00517630"/>
    <w:rsid w:val="00517756"/>
    <w:rsid w:val="005229E5"/>
    <w:rsid w:val="00522F76"/>
    <w:rsid w:val="00523415"/>
    <w:rsid w:val="00523A92"/>
    <w:rsid w:val="00526492"/>
    <w:rsid w:val="00526936"/>
    <w:rsid w:val="00531B5D"/>
    <w:rsid w:val="005321CE"/>
    <w:rsid w:val="00532671"/>
    <w:rsid w:val="00532A97"/>
    <w:rsid w:val="005338EA"/>
    <w:rsid w:val="00535826"/>
    <w:rsid w:val="00536537"/>
    <w:rsid w:val="0053671D"/>
    <w:rsid w:val="00540332"/>
    <w:rsid w:val="00543E78"/>
    <w:rsid w:val="00543F5C"/>
    <w:rsid w:val="00544198"/>
    <w:rsid w:val="005448A6"/>
    <w:rsid w:val="00545BC0"/>
    <w:rsid w:val="00547F70"/>
    <w:rsid w:val="005504D4"/>
    <w:rsid w:val="00552672"/>
    <w:rsid w:val="00554403"/>
    <w:rsid w:val="00555170"/>
    <w:rsid w:val="0055531D"/>
    <w:rsid w:val="005601BA"/>
    <w:rsid w:val="005620F3"/>
    <w:rsid w:val="00566760"/>
    <w:rsid w:val="00570759"/>
    <w:rsid w:val="005730A7"/>
    <w:rsid w:val="00573862"/>
    <w:rsid w:val="00573E91"/>
    <w:rsid w:val="00576B56"/>
    <w:rsid w:val="005772C4"/>
    <w:rsid w:val="00580BDA"/>
    <w:rsid w:val="00582F43"/>
    <w:rsid w:val="00584B5E"/>
    <w:rsid w:val="005865BA"/>
    <w:rsid w:val="00586A60"/>
    <w:rsid w:val="00587EDB"/>
    <w:rsid w:val="00590A9B"/>
    <w:rsid w:val="005910EE"/>
    <w:rsid w:val="0059204C"/>
    <w:rsid w:val="005935A0"/>
    <w:rsid w:val="005940E6"/>
    <w:rsid w:val="005947C8"/>
    <w:rsid w:val="00597099"/>
    <w:rsid w:val="00597160"/>
    <w:rsid w:val="00597278"/>
    <w:rsid w:val="005A03C5"/>
    <w:rsid w:val="005A1C35"/>
    <w:rsid w:val="005A533F"/>
    <w:rsid w:val="005B3EB2"/>
    <w:rsid w:val="005B4BD5"/>
    <w:rsid w:val="005C0382"/>
    <w:rsid w:val="005C0A18"/>
    <w:rsid w:val="005C1986"/>
    <w:rsid w:val="005C1EB6"/>
    <w:rsid w:val="005C2621"/>
    <w:rsid w:val="005C5A0E"/>
    <w:rsid w:val="005D1F5E"/>
    <w:rsid w:val="005D3B10"/>
    <w:rsid w:val="005D67D9"/>
    <w:rsid w:val="005D760A"/>
    <w:rsid w:val="005D7771"/>
    <w:rsid w:val="005D7B60"/>
    <w:rsid w:val="005E0F74"/>
    <w:rsid w:val="005E1FEB"/>
    <w:rsid w:val="005E3C65"/>
    <w:rsid w:val="005E7910"/>
    <w:rsid w:val="005F0255"/>
    <w:rsid w:val="005F07FC"/>
    <w:rsid w:val="005F2EE4"/>
    <w:rsid w:val="005F3FD5"/>
    <w:rsid w:val="005F70D5"/>
    <w:rsid w:val="00602000"/>
    <w:rsid w:val="00602BB3"/>
    <w:rsid w:val="006032EB"/>
    <w:rsid w:val="00604F7C"/>
    <w:rsid w:val="0060567E"/>
    <w:rsid w:val="0060682C"/>
    <w:rsid w:val="00607E01"/>
    <w:rsid w:val="00610677"/>
    <w:rsid w:val="00610C45"/>
    <w:rsid w:val="0061245A"/>
    <w:rsid w:val="00612B46"/>
    <w:rsid w:val="006140D6"/>
    <w:rsid w:val="00614D06"/>
    <w:rsid w:val="00614E6E"/>
    <w:rsid w:val="00615688"/>
    <w:rsid w:val="00617C7E"/>
    <w:rsid w:val="00623588"/>
    <w:rsid w:val="00623C29"/>
    <w:rsid w:val="00626588"/>
    <w:rsid w:val="0062731C"/>
    <w:rsid w:val="00630216"/>
    <w:rsid w:val="006311DA"/>
    <w:rsid w:val="006335C0"/>
    <w:rsid w:val="00635E8B"/>
    <w:rsid w:val="006365E4"/>
    <w:rsid w:val="00636C51"/>
    <w:rsid w:val="00641EA7"/>
    <w:rsid w:val="00644BB5"/>
    <w:rsid w:val="00645508"/>
    <w:rsid w:val="00645739"/>
    <w:rsid w:val="00645D0F"/>
    <w:rsid w:val="00646C29"/>
    <w:rsid w:val="006473BA"/>
    <w:rsid w:val="00651392"/>
    <w:rsid w:val="00651E79"/>
    <w:rsid w:val="00652F78"/>
    <w:rsid w:val="00653B9B"/>
    <w:rsid w:val="00654072"/>
    <w:rsid w:val="0065470D"/>
    <w:rsid w:val="00654D8C"/>
    <w:rsid w:val="006558D9"/>
    <w:rsid w:val="00655A74"/>
    <w:rsid w:val="0066108B"/>
    <w:rsid w:val="00661F8B"/>
    <w:rsid w:val="00670EA4"/>
    <w:rsid w:val="00674A6E"/>
    <w:rsid w:val="00674BF3"/>
    <w:rsid w:val="00674EF5"/>
    <w:rsid w:val="0067583B"/>
    <w:rsid w:val="0067689B"/>
    <w:rsid w:val="00677696"/>
    <w:rsid w:val="00677874"/>
    <w:rsid w:val="0068023F"/>
    <w:rsid w:val="0068276E"/>
    <w:rsid w:val="00683C72"/>
    <w:rsid w:val="00684D40"/>
    <w:rsid w:val="0069041B"/>
    <w:rsid w:val="00691F2B"/>
    <w:rsid w:val="00692DCE"/>
    <w:rsid w:val="0069301A"/>
    <w:rsid w:val="0069362E"/>
    <w:rsid w:val="00693D02"/>
    <w:rsid w:val="0069401F"/>
    <w:rsid w:val="006943BD"/>
    <w:rsid w:val="00695BA6"/>
    <w:rsid w:val="00695DF6"/>
    <w:rsid w:val="00696E50"/>
    <w:rsid w:val="00697503"/>
    <w:rsid w:val="006A2827"/>
    <w:rsid w:val="006A7037"/>
    <w:rsid w:val="006B0071"/>
    <w:rsid w:val="006B0EBE"/>
    <w:rsid w:val="006B1EF5"/>
    <w:rsid w:val="006C1D5A"/>
    <w:rsid w:val="006C2171"/>
    <w:rsid w:val="006C5EE9"/>
    <w:rsid w:val="006C6AF8"/>
    <w:rsid w:val="006D0798"/>
    <w:rsid w:val="006D1508"/>
    <w:rsid w:val="006D1A91"/>
    <w:rsid w:val="006D1BB9"/>
    <w:rsid w:val="006D6EF5"/>
    <w:rsid w:val="006E3D3C"/>
    <w:rsid w:val="006E595F"/>
    <w:rsid w:val="006E717B"/>
    <w:rsid w:val="006E7D1E"/>
    <w:rsid w:val="006F07D9"/>
    <w:rsid w:val="006F0FCA"/>
    <w:rsid w:val="006F278C"/>
    <w:rsid w:val="006F4BCB"/>
    <w:rsid w:val="006F4C5B"/>
    <w:rsid w:val="006F4CCB"/>
    <w:rsid w:val="006F4FE5"/>
    <w:rsid w:val="006F5652"/>
    <w:rsid w:val="006F71BD"/>
    <w:rsid w:val="006F7671"/>
    <w:rsid w:val="00702300"/>
    <w:rsid w:val="00703BD8"/>
    <w:rsid w:val="0070661C"/>
    <w:rsid w:val="00710B9A"/>
    <w:rsid w:val="007127F7"/>
    <w:rsid w:val="00713040"/>
    <w:rsid w:val="00715CC0"/>
    <w:rsid w:val="00716FC1"/>
    <w:rsid w:val="00717191"/>
    <w:rsid w:val="00720135"/>
    <w:rsid w:val="007202E2"/>
    <w:rsid w:val="00722B33"/>
    <w:rsid w:val="00722FBA"/>
    <w:rsid w:val="00723DFF"/>
    <w:rsid w:val="00724FB1"/>
    <w:rsid w:val="007253BE"/>
    <w:rsid w:val="00727D4E"/>
    <w:rsid w:val="007321D2"/>
    <w:rsid w:val="00733389"/>
    <w:rsid w:val="00734366"/>
    <w:rsid w:val="00734FF2"/>
    <w:rsid w:val="007423E8"/>
    <w:rsid w:val="00745640"/>
    <w:rsid w:val="00745D93"/>
    <w:rsid w:val="0074769E"/>
    <w:rsid w:val="0075000F"/>
    <w:rsid w:val="00750F69"/>
    <w:rsid w:val="007518EA"/>
    <w:rsid w:val="00753150"/>
    <w:rsid w:val="00754142"/>
    <w:rsid w:val="00756E20"/>
    <w:rsid w:val="00757927"/>
    <w:rsid w:val="00763A40"/>
    <w:rsid w:val="00764055"/>
    <w:rsid w:val="007642EC"/>
    <w:rsid w:val="007648B2"/>
    <w:rsid w:val="0076663B"/>
    <w:rsid w:val="00767EC4"/>
    <w:rsid w:val="0077383C"/>
    <w:rsid w:val="007755B6"/>
    <w:rsid w:val="00775CE3"/>
    <w:rsid w:val="007800EA"/>
    <w:rsid w:val="00784483"/>
    <w:rsid w:val="00790036"/>
    <w:rsid w:val="00790CE4"/>
    <w:rsid w:val="0079151B"/>
    <w:rsid w:val="00791730"/>
    <w:rsid w:val="00792689"/>
    <w:rsid w:val="00793BB6"/>
    <w:rsid w:val="00794B2F"/>
    <w:rsid w:val="007A0486"/>
    <w:rsid w:val="007A19D9"/>
    <w:rsid w:val="007A2D1F"/>
    <w:rsid w:val="007A32C9"/>
    <w:rsid w:val="007A560E"/>
    <w:rsid w:val="007A6652"/>
    <w:rsid w:val="007B117D"/>
    <w:rsid w:val="007B369B"/>
    <w:rsid w:val="007B5070"/>
    <w:rsid w:val="007B6B65"/>
    <w:rsid w:val="007C0FEC"/>
    <w:rsid w:val="007C2FFC"/>
    <w:rsid w:val="007C4F82"/>
    <w:rsid w:val="007C516A"/>
    <w:rsid w:val="007C550C"/>
    <w:rsid w:val="007C5B76"/>
    <w:rsid w:val="007C6A45"/>
    <w:rsid w:val="007C701A"/>
    <w:rsid w:val="007D243A"/>
    <w:rsid w:val="007D25F2"/>
    <w:rsid w:val="007D289B"/>
    <w:rsid w:val="007D2961"/>
    <w:rsid w:val="007D3E44"/>
    <w:rsid w:val="007D5789"/>
    <w:rsid w:val="007D5802"/>
    <w:rsid w:val="007D7ECD"/>
    <w:rsid w:val="007E01AE"/>
    <w:rsid w:val="007E0441"/>
    <w:rsid w:val="007E0515"/>
    <w:rsid w:val="007E27BE"/>
    <w:rsid w:val="007E34FC"/>
    <w:rsid w:val="007E41E3"/>
    <w:rsid w:val="007F08BB"/>
    <w:rsid w:val="007F0CA3"/>
    <w:rsid w:val="007F2A22"/>
    <w:rsid w:val="007F4497"/>
    <w:rsid w:val="007F4651"/>
    <w:rsid w:val="007F572C"/>
    <w:rsid w:val="00800DFF"/>
    <w:rsid w:val="00802BC6"/>
    <w:rsid w:val="0080442E"/>
    <w:rsid w:val="00804D65"/>
    <w:rsid w:val="0080503F"/>
    <w:rsid w:val="008052AB"/>
    <w:rsid w:val="008058E8"/>
    <w:rsid w:val="00805AEC"/>
    <w:rsid w:val="008066B6"/>
    <w:rsid w:val="00810679"/>
    <w:rsid w:val="008127A0"/>
    <w:rsid w:val="0081332C"/>
    <w:rsid w:val="0081709F"/>
    <w:rsid w:val="00821700"/>
    <w:rsid w:val="008219FE"/>
    <w:rsid w:val="00821DEB"/>
    <w:rsid w:val="00822537"/>
    <w:rsid w:val="00825273"/>
    <w:rsid w:val="0082734C"/>
    <w:rsid w:val="00835FE7"/>
    <w:rsid w:val="0083705C"/>
    <w:rsid w:val="00840303"/>
    <w:rsid w:val="00840CB6"/>
    <w:rsid w:val="00843978"/>
    <w:rsid w:val="008443D5"/>
    <w:rsid w:val="0084506E"/>
    <w:rsid w:val="008477CA"/>
    <w:rsid w:val="00847940"/>
    <w:rsid w:val="008479CF"/>
    <w:rsid w:val="00847E3F"/>
    <w:rsid w:val="0085048A"/>
    <w:rsid w:val="00852F81"/>
    <w:rsid w:val="008541B7"/>
    <w:rsid w:val="008625FB"/>
    <w:rsid w:val="00863CD3"/>
    <w:rsid w:val="008719CC"/>
    <w:rsid w:val="00876E64"/>
    <w:rsid w:val="00877A52"/>
    <w:rsid w:val="00877AFA"/>
    <w:rsid w:val="00880329"/>
    <w:rsid w:val="0088120F"/>
    <w:rsid w:val="008824C2"/>
    <w:rsid w:val="00884D61"/>
    <w:rsid w:val="00887E62"/>
    <w:rsid w:val="008905B0"/>
    <w:rsid w:val="00890B22"/>
    <w:rsid w:val="00891ECE"/>
    <w:rsid w:val="008943E3"/>
    <w:rsid w:val="008954C1"/>
    <w:rsid w:val="00897BD1"/>
    <w:rsid w:val="008A0EE6"/>
    <w:rsid w:val="008A1905"/>
    <w:rsid w:val="008A20FF"/>
    <w:rsid w:val="008A2871"/>
    <w:rsid w:val="008A32E0"/>
    <w:rsid w:val="008B01A1"/>
    <w:rsid w:val="008B5854"/>
    <w:rsid w:val="008B6D69"/>
    <w:rsid w:val="008B7B28"/>
    <w:rsid w:val="008B7D5C"/>
    <w:rsid w:val="008C05D0"/>
    <w:rsid w:val="008C3CAE"/>
    <w:rsid w:val="008C5100"/>
    <w:rsid w:val="008D0FB9"/>
    <w:rsid w:val="008D32F3"/>
    <w:rsid w:val="008D4DF1"/>
    <w:rsid w:val="008D56E1"/>
    <w:rsid w:val="008D5892"/>
    <w:rsid w:val="008D71C1"/>
    <w:rsid w:val="008D7C65"/>
    <w:rsid w:val="008E14C8"/>
    <w:rsid w:val="008E1D89"/>
    <w:rsid w:val="008E387A"/>
    <w:rsid w:val="008E470A"/>
    <w:rsid w:val="008E6BD1"/>
    <w:rsid w:val="008F0638"/>
    <w:rsid w:val="008F0E61"/>
    <w:rsid w:val="008F26A6"/>
    <w:rsid w:val="008F402A"/>
    <w:rsid w:val="008F6DEE"/>
    <w:rsid w:val="008F7107"/>
    <w:rsid w:val="009062EF"/>
    <w:rsid w:val="00906671"/>
    <w:rsid w:val="00906F33"/>
    <w:rsid w:val="009109E1"/>
    <w:rsid w:val="00910C25"/>
    <w:rsid w:val="009117D6"/>
    <w:rsid w:val="0091244E"/>
    <w:rsid w:val="009133DC"/>
    <w:rsid w:val="0091541B"/>
    <w:rsid w:val="00915704"/>
    <w:rsid w:val="00915E30"/>
    <w:rsid w:val="0091600F"/>
    <w:rsid w:val="00917DD3"/>
    <w:rsid w:val="00921247"/>
    <w:rsid w:val="00921494"/>
    <w:rsid w:val="00921567"/>
    <w:rsid w:val="00921A3A"/>
    <w:rsid w:val="009232EE"/>
    <w:rsid w:val="00924010"/>
    <w:rsid w:val="00926F0F"/>
    <w:rsid w:val="009301C0"/>
    <w:rsid w:val="00931C6F"/>
    <w:rsid w:val="00932001"/>
    <w:rsid w:val="0093397A"/>
    <w:rsid w:val="009347EA"/>
    <w:rsid w:val="00935338"/>
    <w:rsid w:val="00937C7D"/>
    <w:rsid w:val="009421C4"/>
    <w:rsid w:val="0094477F"/>
    <w:rsid w:val="00945182"/>
    <w:rsid w:val="009470F5"/>
    <w:rsid w:val="00950AD2"/>
    <w:rsid w:val="00951D86"/>
    <w:rsid w:val="00955BEC"/>
    <w:rsid w:val="00956CEC"/>
    <w:rsid w:val="00960D3C"/>
    <w:rsid w:val="00967245"/>
    <w:rsid w:val="00970B1B"/>
    <w:rsid w:val="009735F5"/>
    <w:rsid w:val="00973D5E"/>
    <w:rsid w:val="00974EE9"/>
    <w:rsid w:val="00974FFA"/>
    <w:rsid w:val="00975701"/>
    <w:rsid w:val="009768F3"/>
    <w:rsid w:val="00976CE1"/>
    <w:rsid w:val="009772CC"/>
    <w:rsid w:val="0098058F"/>
    <w:rsid w:val="00983893"/>
    <w:rsid w:val="009839E7"/>
    <w:rsid w:val="00985E81"/>
    <w:rsid w:val="00985EA0"/>
    <w:rsid w:val="00986689"/>
    <w:rsid w:val="0099086E"/>
    <w:rsid w:val="00991FCB"/>
    <w:rsid w:val="0099271C"/>
    <w:rsid w:val="009932AD"/>
    <w:rsid w:val="00993B8D"/>
    <w:rsid w:val="009943DC"/>
    <w:rsid w:val="009954AF"/>
    <w:rsid w:val="0099740B"/>
    <w:rsid w:val="009A0D97"/>
    <w:rsid w:val="009A187E"/>
    <w:rsid w:val="009A5C5D"/>
    <w:rsid w:val="009A755D"/>
    <w:rsid w:val="009B0331"/>
    <w:rsid w:val="009B074E"/>
    <w:rsid w:val="009B283C"/>
    <w:rsid w:val="009C3B63"/>
    <w:rsid w:val="009C454D"/>
    <w:rsid w:val="009C4941"/>
    <w:rsid w:val="009C5D96"/>
    <w:rsid w:val="009C6088"/>
    <w:rsid w:val="009C77E9"/>
    <w:rsid w:val="009C7925"/>
    <w:rsid w:val="009D2140"/>
    <w:rsid w:val="009D2ADB"/>
    <w:rsid w:val="009D62B8"/>
    <w:rsid w:val="009D6423"/>
    <w:rsid w:val="009E1CC7"/>
    <w:rsid w:val="009E1F58"/>
    <w:rsid w:val="009E3737"/>
    <w:rsid w:val="009E3CD4"/>
    <w:rsid w:val="009E4395"/>
    <w:rsid w:val="009E5955"/>
    <w:rsid w:val="009E72FF"/>
    <w:rsid w:val="009E7E45"/>
    <w:rsid w:val="009E7E99"/>
    <w:rsid w:val="009F0FB2"/>
    <w:rsid w:val="009F1D81"/>
    <w:rsid w:val="009F623E"/>
    <w:rsid w:val="009F6D59"/>
    <w:rsid w:val="00A00A3D"/>
    <w:rsid w:val="00A032AC"/>
    <w:rsid w:val="00A06CA6"/>
    <w:rsid w:val="00A1155C"/>
    <w:rsid w:val="00A11939"/>
    <w:rsid w:val="00A129F9"/>
    <w:rsid w:val="00A12DAF"/>
    <w:rsid w:val="00A1371A"/>
    <w:rsid w:val="00A13FCC"/>
    <w:rsid w:val="00A201D3"/>
    <w:rsid w:val="00A209DE"/>
    <w:rsid w:val="00A20C79"/>
    <w:rsid w:val="00A20DA1"/>
    <w:rsid w:val="00A22BF3"/>
    <w:rsid w:val="00A23374"/>
    <w:rsid w:val="00A2602D"/>
    <w:rsid w:val="00A268AA"/>
    <w:rsid w:val="00A269BC"/>
    <w:rsid w:val="00A307B4"/>
    <w:rsid w:val="00A31242"/>
    <w:rsid w:val="00A34B98"/>
    <w:rsid w:val="00A36DA7"/>
    <w:rsid w:val="00A41B27"/>
    <w:rsid w:val="00A4238D"/>
    <w:rsid w:val="00A43434"/>
    <w:rsid w:val="00A45199"/>
    <w:rsid w:val="00A6039F"/>
    <w:rsid w:val="00A61974"/>
    <w:rsid w:val="00A61BD1"/>
    <w:rsid w:val="00A6293E"/>
    <w:rsid w:val="00A63A91"/>
    <w:rsid w:val="00A63B97"/>
    <w:rsid w:val="00A64C8E"/>
    <w:rsid w:val="00A6529D"/>
    <w:rsid w:val="00A663D8"/>
    <w:rsid w:val="00A665B5"/>
    <w:rsid w:val="00A66CD2"/>
    <w:rsid w:val="00A672E1"/>
    <w:rsid w:val="00A70200"/>
    <w:rsid w:val="00A7121F"/>
    <w:rsid w:val="00A71B9D"/>
    <w:rsid w:val="00A71E10"/>
    <w:rsid w:val="00A72947"/>
    <w:rsid w:val="00A73F27"/>
    <w:rsid w:val="00A7405F"/>
    <w:rsid w:val="00A743ED"/>
    <w:rsid w:val="00A757C2"/>
    <w:rsid w:val="00A7584A"/>
    <w:rsid w:val="00A76EBA"/>
    <w:rsid w:val="00A8093E"/>
    <w:rsid w:val="00A826B7"/>
    <w:rsid w:val="00A84088"/>
    <w:rsid w:val="00A844BE"/>
    <w:rsid w:val="00A844FC"/>
    <w:rsid w:val="00A850E6"/>
    <w:rsid w:val="00A85CD2"/>
    <w:rsid w:val="00A85E2C"/>
    <w:rsid w:val="00A87A8C"/>
    <w:rsid w:val="00A90BDD"/>
    <w:rsid w:val="00A952F6"/>
    <w:rsid w:val="00A96DFF"/>
    <w:rsid w:val="00AA0077"/>
    <w:rsid w:val="00AA433C"/>
    <w:rsid w:val="00AA718F"/>
    <w:rsid w:val="00AB19F5"/>
    <w:rsid w:val="00AB58A4"/>
    <w:rsid w:val="00AB6779"/>
    <w:rsid w:val="00AB71EF"/>
    <w:rsid w:val="00AC3DB5"/>
    <w:rsid w:val="00AC407E"/>
    <w:rsid w:val="00AC6407"/>
    <w:rsid w:val="00AC7497"/>
    <w:rsid w:val="00AC7605"/>
    <w:rsid w:val="00AD0FBC"/>
    <w:rsid w:val="00AD2354"/>
    <w:rsid w:val="00AD3E98"/>
    <w:rsid w:val="00AE1880"/>
    <w:rsid w:val="00AE3F29"/>
    <w:rsid w:val="00AE4BC8"/>
    <w:rsid w:val="00AE57DB"/>
    <w:rsid w:val="00AE68B1"/>
    <w:rsid w:val="00AE76DB"/>
    <w:rsid w:val="00AE7AD4"/>
    <w:rsid w:val="00AF0476"/>
    <w:rsid w:val="00AF4371"/>
    <w:rsid w:val="00AF53DD"/>
    <w:rsid w:val="00AF5EA8"/>
    <w:rsid w:val="00B030AF"/>
    <w:rsid w:val="00B03345"/>
    <w:rsid w:val="00B04A1F"/>
    <w:rsid w:val="00B060A2"/>
    <w:rsid w:val="00B06E09"/>
    <w:rsid w:val="00B07175"/>
    <w:rsid w:val="00B117C9"/>
    <w:rsid w:val="00B12558"/>
    <w:rsid w:val="00B136CF"/>
    <w:rsid w:val="00B166E8"/>
    <w:rsid w:val="00B171D5"/>
    <w:rsid w:val="00B177B4"/>
    <w:rsid w:val="00B220C9"/>
    <w:rsid w:val="00B2334A"/>
    <w:rsid w:val="00B2639B"/>
    <w:rsid w:val="00B27ABC"/>
    <w:rsid w:val="00B3176C"/>
    <w:rsid w:val="00B31985"/>
    <w:rsid w:val="00B3336B"/>
    <w:rsid w:val="00B33A7D"/>
    <w:rsid w:val="00B34212"/>
    <w:rsid w:val="00B35E06"/>
    <w:rsid w:val="00B407AC"/>
    <w:rsid w:val="00B4213A"/>
    <w:rsid w:val="00B42B00"/>
    <w:rsid w:val="00B44810"/>
    <w:rsid w:val="00B44ED3"/>
    <w:rsid w:val="00B52757"/>
    <w:rsid w:val="00B53FB8"/>
    <w:rsid w:val="00B55C83"/>
    <w:rsid w:val="00B5608C"/>
    <w:rsid w:val="00B57788"/>
    <w:rsid w:val="00B625CA"/>
    <w:rsid w:val="00B62998"/>
    <w:rsid w:val="00B63401"/>
    <w:rsid w:val="00B63B3C"/>
    <w:rsid w:val="00B650DA"/>
    <w:rsid w:val="00B65B15"/>
    <w:rsid w:val="00B6626C"/>
    <w:rsid w:val="00B66772"/>
    <w:rsid w:val="00B7093A"/>
    <w:rsid w:val="00B709D2"/>
    <w:rsid w:val="00B71814"/>
    <w:rsid w:val="00B744AD"/>
    <w:rsid w:val="00B77496"/>
    <w:rsid w:val="00B81148"/>
    <w:rsid w:val="00B81DF0"/>
    <w:rsid w:val="00B826E6"/>
    <w:rsid w:val="00B82A4B"/>
    <w:rsid w:val="00B82C88"/>
    <w:rsid w:val="00B845C0"/>
    <w:rsid w:val="00B85EB5"/>
    <w:rsid w:val="00B8660D"/>
    <w:rsid w:val="00B86BE5"/>
    <w:rsid w:val="00B92CA3"/>
    <w:rsid w:val="00B92FF8"/>
    <w:rsid w:val="00B93143"/>
    <w:rsid w:val="00B94180"/>
    <w:rsid w:val="00B94429"/>
    <w:rsid w:val="00B945C3"/>
    <w:rsid w:val="00B95AB2"/>
    <w:rsid w:val="00B97AD0"/>
    <w:rsid w:val="00BA1EC3"/>
    <w:rsid w:val="00BA29E0"/>
    <w:rsid w:val="00BA29E9"/>
    <w:rsid w:val="00BA2DE6"/>
    <w:rsid w:val="00BA3362"/>
    <w:rsid w:val="00BA445D"/>
    <w:rsid w:val="00BA6BF9"/>
    <w:rsid w:val="00BB1CE3"/>
    <w:rsid w:val="00BB32BE"/>
    <w:rsid w:val="00BB539E"/>
    <w:rsid w:val="00BB5491"/>
    <w:rsid w:val="00BB6F43"/>
    <w:rsid w:val="00BC0D32"/>
    <w:rsid w:val="00BC1F55"/>
    <w:rsid w:val="00BC3327"/>
    <w:rsid w:val="00BC3818"/>
    <w:rsid w:val="00BC474C"/>
    <w:rsid w:val="00BC4D92"/>
    <w:rsid w:val="00BC6BAF"/>
    <w:rsid w:val="00BC7A8F"/>
    <w:rsid w:val="00BD0C61"/>
    <w:rsid w:val="00BD12F6"/>
    <w:rsid w:val="00BD1E12"/>
    <w:rsid w:val="00BD20D6"/>
    <w:rsid w:val="00BD5A55"/>
    <w:rsid w:val="00BD7025"/>
    <w:rsid w:val="00BD73EC"/>
    <w:rsid w:val="00BE1CD4"/>
    <w:rsid w:val="00BE3C8E"/>
    <w:rsid w:val="00BE54C0"/>
    <w:rsid w:val="00BE5A76"/>
    <w:rsid w:val="00BE5DDF"/>
    <w:rsid w:val="00BF206B"/>
    <w:rsid w:val="00BF4589"/>
    <w:rsid w:val="00BF6B6D"/>
    <w:rsid w:val="00BF785C"/>
    <w:rsid w:val="00C01BFB"/>
    <w:rsid w:val="00C028AE"/>
    <w:rsid w:val="00C0439F"/>
    <w:rsid w:val="00C053D8"/>
    <w:rsid w:val="00C0645F"/>
    <w:rsid w:val="00C07506"/>
    <w:rsid w:val="00C07BE5"/>
    <w:rsid w:val="00C120B9"/>
    <w:rsid w:val="00C13053"/>
    <w:rsid w:val="00C139E7"/>
    <w:rsid w:val="00C16413"/>
    <w:rsid w:val="00C17306"/>
    <w:rsid w:val="00C20099"/>
    <w:rsid w:val="00C25AB2"/>
    <w:rsid w:val="00C26DF1"/>
    <w:rsid w:val="00C35A4E"/>
    <w:rsid w:val="00C4054D"/>
    <w:rsid w:val="00C4196B"/>
    <w:rsid w:val="00C44E64"/>
    <w:rsid w:val="00C477AF"/>
    <w:rsid w:val="00C54628"/>
    <w:rsid w:val="00C546A8"/>
    <w:rsid w:val="00C54720"/>
    <w:rsid w:val="00C55D78"/>
    <w:rsid w:val="00C57A0A"/>
    <w:rsid w:val="00C61B59"/>
    <w:rsid w:val="00C65339"/>
    <w:rsid w:val="00C6554B"/>
    <w:rsid w:val="00C717F1"/>
    <w:rsid w:val="00C72E4E"/>
    <w:rsid w:val="00C76CE3"/>
    <w:rsid w:val="00C77422"/>
    <w:rsid w:val="00C77EB4"/>
    <w:rsid w:val="00C83321"/>
    <w:rsid w:val="00C83EFA"/>
    <w:rsid w:val="00C84477"/>
    <w:rsid w:val="00C84C92"/>
    <w:rsid w:val="00C92AFC"/>
    <w:rsid w:val="00C94976"/>
    <w:rsid w:val="00CA3925"/>
    <w:rsid w:val="00CA3FE9"/>
    <w:rsid w:val="00CB08B1"/>
    <w:rsid w:val="00CB2258"/>
    <w:rsid w:val="00CB2615"/>
    <w:rsid w:val="00CB4737"/>
    <w:rsid w:val="00CB5549"/>
    <w:rsid w:val="00CB6963"/>
    <w:rsid w:val="00CB6ECE"/>
    <w:rsid w:val="00CB7B55"/>
    <w:rsid w:val="00CC0E7E"/>
    <w:rsid w:val="00CC1578"/>
    <w:rsid w:val="00CC3256"/>
    <w:rsid w:val="00CC5719"/>
    <w:rsid w:val="00CC5DD8"/>
    <w:rsid w:val="00CD0B81"/>
    <w:rsid w:val="00CD1861"/>
    <w:rsid w:val="00CD3BD5"/>
    <w:rsid w:val="00CD3C2D"/>
    <w:rsid w:val="00CD582A"/>
    <w:rsid w:val="00CD5FC4"/>
    <w:rsid w:val="00CD7261"/>
    <w:rsid w:val="00CD7665"/>
    <w:rsid w:val="00CD78FA"/>
    <w:rsid w:val="00CE28DD"/>
    <w:rsid w:val="00CE406B"/>
    <w:rsid w:val="00CE40A4"/>
    <w:rsid w:val="00CE6686"/>
    <w:rsid w:val="00CF1F34"/>
    <w:rsid w:val="00CF4147"/>
    <w:rsid w:val="00CF49DD"/>
    <w:rsid w:val="00CF546C"/>
    <w:rsid w:val="00CF6943"/>
    <w:rsid w:val="00CF77AB"/>
    <w:rsid w:val="00D024F5"/>
    <w:rsid w:val="00D02643"/>
    <w:rsid w:val="00D026BD"/>
    <w:rsid w:val="00D03238"/>
    <w:rsid w:val="00D03FAE"/>
    <w:rsid w:val="00D04050"/>
    <w:rsid w:val="00D04B54"/>
    <w:rsid w:val="00D064B3"/>
    <w:rsid w:val="00D0694F"/>
    <w:rsid w:val="00D10C25"/>
    <w:rsid w:val="00D1297B"/>
    <w:rsid w:val="00D1314A"/>
    <w:rsid w:val="00D13AE2"/>
    <w:rsid w:val="00D15184"/>
    <w:rsid w:val="00D21E3C"/>
    <w:rsid w:val="00D26146"/>
    <w:rsid w:val="00D3172B"/>
    <w:rsid w:val="00D3190E"/>
    <w:rsid w:val="00D32A41"/>
    <w:rsid w:val="00D33BEE"/>
    <w:rsid w:val="00D36A99"/>
    <w:rsid w:val="00D371B3"/>
    <w:rsid w:val="00D40194"/>
    <w:rsid w:val="00D40840"/>
    <w:rsid w:val="00D43CDF"/>
    <w:rsid w:val="00D46551"/>
    <w:rsid w:val="00D51A5E"/>
    <w:rsid w:val="00D616E9"/>
    <w:rsid w:val="00D635D5"/>
    <w:rsid w:val="00D639D2"/>
    <w:rsid w:val="00D6403A"/>
    <w:rsid w:val="00D647DA"/>
    <w:rsid w:val="00D73C84"/>
    <w:rsid w:val="00D74090"/>
    <w:rsid w:val="00D74C46"/>
    <w:rsid w:val="00D82A07"/>
    <w:rsid w:val="00D84B94"/>
    <w:rsid w:val="00D91C9A"/>
    <w:rsid w:val="00D923B1"/>
    <w:rsid w:val="00D92F6D"/>
    <w:rsid w:val="00D93141"/>
    <w:rsid w:val="00D97183"/>
    <w:rsid w:val="00DA161F"/>
    <w:rsid w:val="00DA22DA"/>
    <w:rsid w:val="00DA3F3B"/>
    <w:rsid w:val="00DA5ADE"/>
    <w:rsid w:val="00DA60D3"/>
    <w:rsid w:val="00DA6A71"/>
    <w:rsid w:val="00DB1687"/>
    <w:rsid w:val="00DB2024"/>
    <w:rsid w:val="00DB2E91"/>
    <w:rsid w:val="00DB54D7"/>
    <w:rsid w:val="00DB60F5"/>
    <w:rsid w:val="00DB6902"/>
    <w:rsid w:val="00DC1E67"/>
    <w:rsid w:val="00DC4B36"/>
    <w:rsid w:val="00DC5559"/>
    <w:rsid w:val="00DC6FED"/>
    <w:rsid w:val="00DD19E0"/>
    <w:rsid w:val="00DD40B6"/>
    <w:rsid w:val="00DE0C36"/>
    <w:rsid w:val="00DE2ADD"/>
    <w:rsid w:val="00DE30B7"/>
    <w:rsid w:val="00DE546B"/>
    <w:rsid w:val="00DE7E15"/>
    <w:rsid w:val="00DF072C"/>
    <w:rsid w:val="00DF0908"/>
    <w:rsid w:val="00DF484C"/>
    <w:rsid w:val="00DF48B0"/>
    <w:rsid w:val="00DF574F"/>
    <w:rsid w:val="00DF66C8"/>
    <w:rsid w:val="00DF6C67"/>
    <w:rsid w:val="00E0003F"/>
    <w:rsid w:val="00E027E7"/>
    <w:rsid w:val="00E02BD5"/>
    <w:rsid w:val="00E03E7D"/>
    <w:rsid w:val="00E04B3B"/>
    <w:rsid w:val="00E07561"/>
    <w:rsid w:val="00E1201C"/>
    <w:rsid w:val="00E12AD3"/>
    <w:rsid w:val="00E1404F"/>
    <w:rsid w:val="00E2138E"/>
    <w:rsid w:val="00E22735"/>
    <w:rsid w:val="00E23610"/>
    <w:rsid w:val="00E243B1"/>
    <w:rsid w:val="00E25634"/>
    <w:rsid w:val="00E26E0E"/>
    <w:rsid w:val="00E31603"/>
    <w:rsid w:val="00E321AC"/>
    <w:rsid w:val="00E352C1"/>
    <w:rsid w:val="00E3684A"/>
    <w:rsid w:val="00E37BCD"/>
    <w:rsid w:val="00E43E2E"/>
    <w:rsid w:val="00E44914"/>
    <w:rsid w:val="00E46CC5"/>
    <w:rsid w:val="00E47F4A"/>
    <w:rsid w:val="00E5080F"/>
    <w:rsid w:val="00E51442"/>
    <w:rsid w:val="00E518FC"/>
    <w:rsid w:val="00E520C3"/>
    <w:rsid w:val="00E52182"/>
    <w:rsid w:val="00E52405"/>
    <w:rsid w:val="00E52C75"/>
    <w:rsid w:val="00E544C2"/>
    <w:rsid w:val="00E54962"/>
    <w:rsid w:val="00E5776E"/>
    <w:rsid w:val="00E57FA8"/>
    <w:rsid w:val="00E606C0"/>
    <w:rsid w:val="00E608A4"/>
    <w:rsid w:val="00E62003"/>
    <w:rsid w:val="00E62065"/>
    <w:rsid w:val="00E62651"/>
    <w:rsid w:val="00E62653"/>
    <w:rsid w:val="00E65636"/>
    <w:rsid w:val="00E67D8A"/>
    <w:rsid w:val="00E73230"/>
    <w:rsid w:val="00E74D7E"/>
    <w:rsid w:val="00E77F9F"/>
    <w:rsid w:val="00E80F56"/>
    <w:rsid w:val="00E81417"/>
    <w:rsid w:val="00E819EB"/>
    <w:rsid w:val="00E81B4D"/>
    <w:rsid w:val="00E841C4"/>
    <w:rsid w:val="00E85730"/>
    <w:rsid w:val="00E86162"/>
    <w:rsid w:val="00E87715"/>
    <w:rsid w:val="00E96FFA"/>
    <w:rsid w:val="00E97FC9"/>
    <w:rsid w:val="00EA0219"/>
    <w:rsid w:val="00EA0708"/>
    <w:rsid w:val="00EA2434"/>
    <w:rsid w:val="00EA2514"/>
    <w:rsid w:val="00EA44E6"/>
    <w:rsid w:val="00EA48C5"/>
    <w:rsid w:val="00EA4FF2"/>
    <w:rsid w:val="00EB2B53"/>
    <w:rsid w:val="00EB30B8"/>
    <w:rsid w:val="00EB41CC"/>
    <w:rsid w:val="00EB4617"/>
    <w:rsid w:val="00EB55F0"/>
    <w:rsid w:val="00EB5EF2"/>
    <w:rsid w:val="00EB7671"/>
    <w:rsid w:val="00EC0446"/>
    <w:rsid w:val="00EC12FA"/>
    <w:rsid w:val="00EC16A2"/>
    <w:rsid w:val="00EC6006"/>
    <w:rsid w:val="00ED32C6"/>
    <w:rsid w:val="00ED3FDF"/>
    <w:rsid w:val="00ED4BB4"/>
    <w:rsid w:val="00ED6C28"/>
    <w:rsid w:val="00ED6DB9"/>
    <w:rsid w:val="00EE424F"/>
    <w:rsid w:val="00EE736E"/>
    <w:rsid w:val="00EE78D4"/>
    <w:rsid w:val="00EF0DEB"/>
    <w:rsid w:val="00EF1B39"/>
    <w:rsid w:val="00EF3CA0"/>
    <w:rsid w:val="00EF4644"/>
    <w:rsid w:val="00EF5FE6"/>
    <w:rsid w:val="00EF7CCC"/>
    <w:rsid w:val="00F00122"/>
    <w:rsid w:val="00F046A3"/>
    <w:rsid w:val="00F0510F"/>
    <w:rsid w:val="00F07E89"/>
    <w:rsid w:val="00F10821"/>
    <w:rsid w:val="00F118F0"/>
    <w:rsid w:val="00F144FD"/>
    <w:rsid w:val="00F14C53"/>
    <w:rsid w:val="00F22B0C"/>
    <w:rsid w:val="00F234C6"/>
    <w:rsid w:val="00F247A2"/>
    <w:rsid w:val="00F251AF"/>
    <w:rsid w:val="00F2543D"/>
    <w:rsid w:val="00F30C77"/>
    <w:rsid w:val="00F32758"/>
    <w:rsid w:val="00F33675"/>
    <w:rsid w:val="00F33B43"/>
    <w:rsid w:val="00F33CB2"/>
    <w:rsid w:val="00F37244"/>
    <w:rsid w:val="00F372CC"/>
    <w:rsid w:val="00F40708"/>
    <w:rsid w:val="00F41630"/>
    <w:rsid w:val="00F41869"/>
    <w:rsid w:val="00F4405D"/>
    <w:rsid w:val="00F447FB"/>
    <w:rsid w:val="00F44C60"/>
    <w:rsid w:val="00F45A89"/>
    <w:rsid w:val="00F46382"/>
    <w:rsid w:val="00F46827"/>
    <w:rsid w:val="00F47522"/>
    <w:rsid w:val="00F47BFF"/>
    <w:rsid w:val="00F509CF"/>
    <w:rsid w:val="00F5532E"/>
    <w:rsid w:val="00F561BD"/>
    <w:rsid w:val="00F56E2C"/>
    <w:rsid w:val="00F57723"/>
    <w:rsid w:val="00F600ED"/>
    <w:rsid w:val="00F617A2"/>
    <w:rsid w:val="00F62BF2"/>
    <w:rsid w:val="00F63B0D"/>
    <w:rsid w:val="00F64DEE"/>
    <w:rsid w:val="00F65622"/>
    <w:rsid w:val="00F668AE"/>
    <w:rsid w:val="00F66CD8"/>
    <w:rsid w:val="00F66E0A"/>
    <w:rsid w:val="00F6704C"/>
    <w:rsid w:val="00F7134C"/>
    <w:rsid w:val="00F7343E"/>
    <w:rsid w:val="00F769E4"/>
    <w:rsid w:val="00F77CD0"/>
    <w:rsid w:val="00F77FDE"/>
    <w:rsid w:val="00F83E1F"/>
    <w:rsid w:val="00F85C41"/>
    <w:rsid w:val="00F871DB"/>
    <w:rsid w:val="00F877B2"/>
    <w:rsid w:val="00FA0821"/>
    <w:rsid w:val="00FA0D58"/>
    <w:rsid w:val="00FA1691"/>
    <w:rsid w:val="00FA46D6"/>
    <w:rsid w:val="00FA5CC6"/>
    <w:rsid w:val="00FA6F37"/>
    <w:rsid w:val="00FB1D34"/>
    <w:rsid w:val="00FB1EE0"/>
    <w:rsid w:val="00FB5525"/>
    <w:rsid w:val="00FB5650"/>
    <w:rsid w:val="00FB5B44"/>
    <w:rsid w:val="00FC215A"/>
    <w:rsid w:val="00FC42A2"/>
    <w:rsid w:val="00FC6291"/>
    <w:rsid w:val="00FC6E98"/>
    <w:rsid w:val="00FC7EEA"/>
    <w:rsid w:val="00FC7F35"/>
    <w:rsid w:val="00FD169E"/>
    <w:rsid w:val="00FD2123"/>
    <w:rsid w:val="00FD3115"/>
    <w:rsid w:val="00FD36A7"/>
    <w:rsid w:val="00FD6890"/>
    <w:rsid w:val="00FD78AE"/>
    <w:rsid w:val="00FE0F1C"/>
    <w:rsid w:val="00FE1286"/>
    <w:rsid w:val="00FE440E"/>
    <w:rsid w:val="00FE4DCE"/>
    <w:rsid w:val="00FE508B"/>
    <w:rsid w:val="00FE6023"/>
    <w:rsid w:val="00FF2482"/>
    <w:rsid w:val="00FF3080"/>
    <w:rsid w:val="00FF4A55"/>
    <w:rsid w:val="00FF63D5"/>
    <w:rsid w:val="00FF6D11"/>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1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link w:val="Heading1Char"/>
    <w:qFormat/>
    <w:rsid w:val="00154576"/>
    <w:pPr>
      <w:keepNext/>
      <w:spacing w:before="120" w:line="276" w:lineRule="auto"/>
      <w:jc w:val="center"/>
      <w:outlineLvl w:val="0"/>
    </w:pPr>
    <w:rPr>
      <w:b/>
      <w:bCs/>
      <w:kern w:val="32"/>
      <w:szCs w:val="32"/>
      <w:lang w:val="x-none" w:eastAsia="x-none"/>
    </w:rPr>
  </w:style>
  <w:style w:type="paragraph" w:styleId="Heading3">
    <w:name w:val="heading 3"/>
    <w:basedOn w:val="Normal"/>
    <w:next w:val="Normal"/>
    <w:link w:val="Heading3Char"/>
    <w:autoRedefine/>
    <w:qFormat/>
    <w:rsid w:val="00154576"/>
    <w:pPr>
      <w:keepNext/>
      <w:widowControl w:val="0"/>
      <w:spacing w:before="240" w:line="276" w:lineRule="auto"/>
      <w:jc w:val="both"/>
      <w:outlineLvl w:val="2"/>
    </w:pPr>
    <w:rPr>
      <w:rFonts w:eastAsia="Calibri"/>
      <w:b/>
      <w:i/>
      <w:spacing w:val="-4"/>
      <w:lang w:val="pl-PL" w:eastAsia="ar-SA"/>
    </w:rPr>
  </w:style>
  <w:style w:type="paragraph" w:styleId="Heading6">
    <w:name w:val="heading 6"/>
    <w:basedOn w:val="Normal"/>
    <w:next w:val="Normal"/>
    <w:link w:val="Heading6Char"/>
    <w:qFormat/>
    <w:rsid w:val="00B030AF"/>
    <w:pPr>
      <w:keepNext/>
      <w:jc w:val="center"/>
      <w:outlineLvl w:val="5"/>
    </w:pPr>
    <w:rPr>
      <w:b/>
      <w:bCs/>
      <w:sz w:val="24"/>
      <w:szCs w:val="24"/>
    </w:rPr>
  </w:style>
  <w:style w:type="paragraph" w:styleId="Heading7">
    <w:name w:val="heading 7"/>
    <w:basedOn w:val="Normal"/>
    <w:next w:val="Normal"/>
    <w:link w:val="Heading7Char"/>
    <w:qFormat/>
    <w:rsid w:val="00B030AF"/>
    <w:pPr>
      <w:keepNext/>
      <w:jc w:val="center"/>
      <w:outlineLvl w:val="6"/>
    </w:pPr>
    <w:rPr>
      <w:b/>
      <w:bCs/>
      <w:spacing w:val="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54576"/>
    <w:rPr>
      <w:b/>
      <w:bCs/>
      <w:kern w:val="32"/>
      <w:sz w:val="28"/>
      <w:szCs w:val="32"/>
      <w:lang w:val="x-none" w:eastAsia="x-none" w:bidi="ar-SA"/>
    </w:rPr>
  </w:style>
  <w:style w:type="character" w:customStyle="1" w:styleId="Heading3Char">
    <w:name w:val="Heading 3 Char"/>
    <w:link w:val="Heading3"/>
    <w:locked/>
    <w:rsid w:val="00154576"/>
    <w:rPr>
      <w:rFonts w:eastAsia="Calibri"/>
      <w:b/>
      <w:i/>
      <w:spacing w:val="-4"/>
      <w:sz w:val="28"/>
      <w:szCs w:val="28"/>
      <w:lang w:val="pl-PL" w:eastAsia="ar-SA" w:bidi="ar-SA"/>
    </w:rPr>
  </w:style>
  <w:style w:type="character" w:customStyle="1" w:styleId="Heading6Char">
    <w:name w:val="Heading 6 Char"/>
    <w:basedOn w:val="DefaultParagraphFont"/>
    <w:link w:val="Heading6"/>
    <w:rsid w:val="00B030AF"/>
    <w:rPr>
      <w:b/>
      <w:bCs/>
      <w:sz w:val="24"/>
      <w:szCs w:val="24"/>
    </w:rPr>
  </w:style>
  <w:style w:type="character" w:customStyle="1" w:styleId="Heading7Char">
    <w:name w:val="Heading 7 Char"/>
    <w:basedOn w:val="DefaultParagraphFont"/>
    <w:link w:val="Heading7"/>
    <w:rsid w:val="00B030AF"/>
    <w:rPr>
      <w:b/>
      <w:bCs/>
      <w:spacing w:val="4"/>
      <w:sz w:val="22"/>
      <w:szCs w:val="22"/>
    </w:rPr>
  </w:style>
  <w:style w:type="paragraph" w:customStyle="1" w:styleId="CharCharCharChar">
    <w:name w:val="Char Char Char Char"/>
    <w:basedOn w:val="Normal"/>
    <w:semiHidden/>
    <w:rsid w:val="006D0798"/>
    <w:pPr>
      <w:spacing w:after="160" w:line="240" w:lineRule="exact"/>
    </w:pPr>
    <w:rPr>
      <w:rFonts w:ascii="Arial" w:hAnsi="Arial"/>
      <w:sz w:val="22"/>
      <w:szCs w:val="22"/>
    </w:rPr>
  </w:style>
  <w:style w:type="table" w:styleId="TableGrid">
    <w:name w:val="Table Grid"/>
    <w:basedOn w:val="TableNormal"/>
    <w:rsid w:val="00DA16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Normal"/>
    <w:rsid w:val="004021DA"/>
    <w:pPr>
      <w:spacing w:after="160" w:line="240" w:lineRule="exact"/>
    </w:pPr>
    <w:rPr>
      <w:rFonts w:ascii="Verdana" w:eastAsia="MS Mincho" w:hAnsi="Verdana" w:cs="Verdana"/>
      <w:sz w:val="20"/>
      <w:szCs w:val="20"/>
    </w:rPr>
  </w:style>
  <w:style w:type="paragraph" w:styleId="BodyText">
    <w:name w:val="Body Text"/>
    <w:basedOn w:val="Normal"/>
    <w:link w:val="BodyTextChar"/>
    <w:rsid w:val="00654D8C"/>
    <w:pPr>
      <w:spacing w:after="120"/>
    </w:pPr>
    <w:rPr>
      <w:sz w:val="24"/>
      <w:szCs w:val="24"/>
    </w:rPr>
  </w:style>
  <w:style w:type="character" w:customStyle="1" w:styleId="BodyTextChar">
    <w:name w:val="Body Text Char"/>
    <w:link w:val="BodyText"/>
    <w:rsid w:val="00654D8C"/>
    <w:rPr>
      <w:sz w:val="24"/>
      <w:szCs w:val="24"/>
      <w:lang w:val="en-US" w:eastAsia="en-US"/>
    </w:rPr>
  </w:style>
  <w:style w:type="paragraph" w:styleId="BalloonText">
    <w:name w:val="Balloon Text"/>
    <w:basedOn w:val="Normal"/>
    <w:link w:val="BalloonTextChar"/>
    <w:rsid w:val="002B197D"/>
    <w:rPr>
      <w:rFonts w:ascii="Tahoma" w:hAnsi="Tahoma"/>
      <w:sz w:val="16"/>
      <w:szCs w:val="16"/>
    </w:rPr>
  </w:style>
  <w:style w:type="character" w:customStyle="1" w:styleId="BalloonTextChar">
    <w:name w:val="Balloon Text Char"/>
    <w:link w:val="BalloonText"/>
    <w:rsid w:val="002B197D"/>
    <w:rPr>
      <w:rFonts w:ascii="Tahoma" w:hAnsi="Tahoma" w:cs="Tahoma"/>
      <w:sz w:val="16"/>
      <w:szCs w:val="16"/>
      <w:lang w:val="en-US" w:eastAsia="en-US"/>
    </w:rPr>
  </w:style>
  <w:style w:type="paragraph" w:styleId="Header">
    <w:name w:val="header"/>
    <w:basedOn w:val="Normal"/>
    <w:link w:val="HeaderChar"/>
    <w:uiPriority w:val="99"/>
    <w:rsid w:val="000C60A5"/>
    <w:pPr>
      <w:tabs>
        <w:tab w:val="center" w:pos="4513"/>
        <w:tab w:val="right" w:pos="9026"/>
      </w:tabs>
    </w:pPr>
  </w:style>
  <w:style w:type="character" w:customStyle="1" w:styleId="HeaderChar">
    <w:name w:val="Header Char"/>
    <w:link w:val="Header"/>
    <w:uiPriority w:val="99"/>
    <w:rsid w:val="000C60A5"/>
    <w:rPr>
      <w:sz w:val="28"/>
      <w:szCs w:val="28"/>
      <w:lang w:val="en-US" w:eastAsia="en-US"/>
    </w:rPr>
  </w:style>
  <w:style w:type="paragraph" w:styleId="Footer">
    <w:name w:val="footer"/>
    <w:basedOn w:val="Normal"/>
    <w:link w:val="FooterChar"/>
    <w:rsid w:val="000C60A5"/>
    <w:pPr>
      <w:tabs>
        <w:tab w:val="center" w:pos="4513"/>
        <w:tab w:val="right" w:pos="9026"/>
      </w:tabs>
    </w:pPr>
  </w:style>
  <w:style w:type="character" w:customStyle="1" w:styleId="FooterChar">
    <w:name w:val="Footer Char"/>
    <w:link w:val="Footer"/>
    <w:uiPriority w:val="99"/>
    <w:rsid w:val="000C60A5"/>
    <w:rPr>
      <w:sz w:val="28"/>
      <w:szCs w:val="28"/>
      <w:lang w:val="en-US" w:eastAsia="en-US"/>
    </w:rPr>
  </w:style>
  <w:style w:type="paragraph" w:customStyle="1" w:styleId="CharCharChar2CharCharCharCharChar">
    <w:name w:val="Char Char Char2 Char Char Char Char Char"/>
    <w:aliases w:val=" Char Char Char3 Char Char Char Char Char Char Char Char Char Char Char Char Char Char"/>
    <w:basedOn w:val="DocumentMap"/>
    <w:autoRedefine/>
    <w:rsid w:val="00BD1E12"/>
    <w:pPr>
      <w:widowControl w:val="0"/>
      <w:jc w:val="both"/>
    </w:pPr>
    <w:rPr>
      <w:rFonts w:eastAsia="SimSun" w:cs="Times New Roman"/>
      <w:kern w:val="2"/>
      <w:sz w:val="24"/>
      <w:szCs w:val="24"/>
      <w:lang w:eastAsia="zh-CN"/>
    </w:rPr>
  </w:style>
  <w:style w:type="paragraph" w:styleId="DocumentMap">
    <w:name w:val="Document Map"/>
    <w:basedOn w:val="Normal"/>
    <w:semiHidden/>
    <w:rsid w:val="00BD1E12"/>
    <w:pPr>
      <w:shd w:val="clear" w:color="auto" w:fill="000080"/>
    </w:pPr>
    <w:rPr>
      <w:rFonts w:ascii="Tahoma" w:hAnsi="Tahoma" w:cs="Tahoma"/>
      <w:sz w:val="20"/>
      <w:szCs w:val="20"/>
    </w:rPr>
  </w:style>
  <w:style w:type="paragraph" w:customStyle="1" w:styleId="CharCharCharCharCharCharCharCharChar">
    <w:name w:val="Char Char Char Char Char Char Char Char Char"/>
    <w:basedOn w:val="Normal"/>
    <w:semiHidden/>
    <w:rsid w:val="005C1986"/>
    <w:pPr>
      <w:spacing w:after="160" w:line="240" w:lineRule="exact"/>
    </w:pPr>
    <w:rPr>
      <w:rFonts w:ascii="Arial" w:hAnsi="Arial"/>
      <w:sz w:val="22"/>
      <w:szCs w:val="22"/>
    </w:rPr>
  </w:style>
  <w:style w:type="character" w:customStyle="1" w:styleId="fontstyle01">
    <w:name w:val="fontstyle01"/>
    <w:rsid w:val="00584B5E"/>
    <w:rPr>
      <w:rFonts w:ascii="TimesNewRomanPS-ItalicMT" w:hAnsi="TimesNewRomanPS-ItalicMT" w:hint="default"/>
      <w:b w:val="0"/>
      <w:bCs w:val="0"/>
      <w:i/>
      <w:iCs/>
      <w:color w:val="000000"/>
      <w:sz w:val="28"/>
      <w:szCs w:val="28"/>
    </w:rPr>
  </w:style>
  <w:style w:type="paragraph" w:styleId="FootnoteText">
    <w:name w:val="footnote text"/>
    <w:basedOn w:val="Normal"/>
    <w:link w:val="FootnoteTextChar"/>
    <w:semiHidden/>
    <w:rsid w:val="00B030AF"/>
    <w:pPr>
      <w:autoSpaceDE w:val="0"/>
      <w:autoSpaceDN w:val="0"/>
      <w:jc w:val="both"/>
    </w:pPr>
    <w:rPr>
      <w:sz w:val="20"/>
      <w:szCs w:val="20"/>
    </w:rPr>
  </w:style>
  <w:style w:type="character" w:customStyle="1" w:styleId="FootnoteTextChar">
    <w:name w:val="Footnote Text Char"/>
    <w:basedOn w:val="DefaultParagraphFont"/>
    <w:link w:val="FootnoteText"/>
    <w:semiHidden/>
    <w:rsid w:val="00B030AF"/>
  </w:style>
  <w:style w:type="character" w:styleId="FootnoteReference">
    <w:name w:val="footnote reference"/>
    <w:semiHidden/>
    <w:rsid w:val="00B030AF"/>
    <w:rPr>
      <w:vertAlign w:val="superscript"/>
    </w:rPr>
  </w:style>
  <w:style w:type="paragraph" w:customStyle="1" w:styleId="CharCharCharCharCharCharChar">
    <w:name w:val="Char Char Char Char Char Char Char"/>
    <w:basedOn w:val="DocumentMap"/>
    <w:autoRedefine/>
    <w:rsid w:val="00B030AF"/>
    <w:pPr>
      <w:widowControl w:val="0"/>
      <w:jc w:val="both"/>
    </w:pPr>
    <w:rPr>
      <w:rFonts w:eastAsia="SimSun" w:cs="Times New Roman"/>
      <w:kern w:val="2"/>
      <w:sz w:val="24"/>
      <w:szCs w:val="24"/>
      <w:lang w:eastAsia="zh-CN"/>
    </w:rPr>
  </w:style>
  <w:style w:type="paragraph" w:styleId="BodyText3">
    <w:name w:val="Body Text 3"/>
    <w:basedOn w:val="Normal"/>
    <w:link w:val="BodyText3Char"/>
    <w:rsid w:val="00B030AF"/>
    <w:pPr>
      <w:spacing w:before="60" w:after="60" w:line="320" w:lineRule="exact"/>
      <w:jc w:val="both"/>
    </w:pPr>
    <w:rPr>
      <w:b/>
      <w:bCs/>
      <w:i/>
      <w:iCs/>
      <w:color w:val="000000"/>
    </w:rPr>
  </w:style>
  <w:style w:type="character" w:customStyle="1" w:styleId="BodyText3Char">
    <w:name w:val="Body Text 3 Char"/>
    <w:basedOn w:val="DefaultParagraphFont"/>
    <w:link w:val="BodyText3"/>
    <w:rsid w:val="00B030AF"/>
    <w:rPr>
      <w:b/>
      <w:bCs/>
      <w:i/>
      <w:iCs/>
      <w:color w:val="000000"/>
      <w:sz w:val="28"/>
      <w:szCs w:val="28"/>
    </w:rPr>
  </w:style>
  <w:style w:type="character" w:styleId="EndnoteReference">
    <w:name w:val="endnote reference"/>
    <w:semiHidden/>
    <w:rsid w:val="00B030AF"/>
    <w:rPr>
      <w:vertAlign w:val="superscript"/>
    </w:rPr>
  </w:style>
  <w:style w:type="paragraph" w:customStyle="1" w:styleId="1Char">
    <w:name w:val="1 Char"/>
    <w:basedOn w:val="DocumentMap"/>
    <w:autoRedefine/>
    <w:rsid w:val="00B030AF"/>
    <w:pPr>
      <w:widowControl w:val="0"/>
      <w:jc w:val="both"/>
    </w:pPr>
    <w:rPr>
      <w:rFonts w:eastAsia="SimSun" w:cs="Times New Roman"/>
      <w:kern w:val="2"/>
      <w:sz w:val="24"/>
      <w:szCs w:val="24"/>
      <w:lang w:eastAsia="zh-CN"/>
    </w:rPr>
  </w:style>
  <w:style w:type="character" w:styleId="PageNumber">
    <w:name w:val="page number"/>
    <w:basedOn w:val="DefaultParagraphFont"/>
    <w:rsid w:val="00B030AF"/>
  </w:style>
  <w:style w:type="character" w:styleId="Hyperlink">
    <w:name w:val="Hyperlink"/>
    <w:uiPriority w:val="99"/>
    <w:unhideWhenUsed/>
    <w:rsid w:val="00B030AF"/>
    <w:rPr>
      <w:color w:val="0000FF"/>
      <w:u w:val="single"/>
    </w:rPr>
  </w:style>
  <w:style w:type="character" w:styleId="FollowedHyperlink">
    <w:name w:val="FollowedHyperlink"/>
    <w:uiPriority w:val="99"/>
    <w:unhideWhenUsed/>
    <w:rsid w:val="00B030AF"/>
    <w:rPr>
      <w:color w:val="800080"/>
      <w:u w:val="single"/>
    </w:rPr>
  </w:style>
  <w:style w:type="paragraph" w:customStyle="1" w:styleId="xl69">
    <w:name w:val="xl69"/>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B030AF"/>
    <w:pPr>
      <w:spacing w:before="100" w:beforeAutospacing="1" w:after="100" w:afterAutospacing="1"/>
      <w:textAlignment w:val="center"/>
    </w:pPr>
    <w:rPr>
      <w:sz w:val="20"/>
      <w:szCs w:val="20"/>
    </w:rPr>
  </w:style>
  <w:style w:type="paragraph" w:customStyle="1" w:styleId="xl72">
    <w:name w:val="xl72"/>
    <w:basedOn w:val="Normal"/>
    <w:rsid w:val="00B030AF"/>
    <w:pPr>
      <w:spacing w:before="100" w:beforeAutospacing="1" w:after="100" w:afterAutospacing="1"/>
      <w:textAlignment w:val="center"/>
    </w:pPr>
    <w:rPr>
      <w:b/>
      <w:bCs/>
      <w:sz w:val="20"/>
      <w:szCs w:val="20"/>
    </w:rPr>
  </w:style>
  <w:style w:type="paragraph" w:customStyle="1" w:styleId="xl73">
    <w:name w:val="xl73"/>
    <w:basedOn w:val="Normal"/>
    <w:rsid w:val="00B030AF"/>
    <w:pPr>
      <w:spacing w:before="100" w:beforeAutospacing="1" w:after="100" w:afterAutospacing="1"/>
      <w:textAlignment w:val="center"/>
    </w:pPr>
    <w:rPr>
      <w:i/>
      <w:iCs/>
      <w:sz w:val="20"/>
      <w:szCs w:val="20"/>
    </w:rPr>
  </w:style>
  <w:style w:type="paragraph" w:customStyle="1" w:styleId="xl74">
    <w:name w:val="xl74"/>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5">
    <w:name w:val="xl75"/>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6">
    <w:name w:val="xl76"/>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7">
    <w:name w:val="xl77"/>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81">
    <w:name w:val="xl81"/>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szCs w:val="20"/>
    </w:rPr>
  </w:style>
  <w:style w:type="paragraph" w:customStyle="1" w:styleId="xl82">
    <w:name w:val="xl82"/>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83">
    <w:name w:val="xl83"/>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4">
    <w:name w:val="xl84"/>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6">
    <w:name w:val="xl86"/>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7">
    <w:name w:val="xl87"/>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Normal"/>
    <w:rsid w:val="00B030AF"/>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89">
    <w:name w:val="xl89"/>
    <w:basedOn w:val="Normal"/>
    <w:rsid w:val="00B030AF"/>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Normal"/>
    <w:rsid w:val="00B030AF"/>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Bodytext0">
    <w:name w:val="Body text_"/>
    <w:link w:val="BodyText1"/>
    <w:locked/>
    <w:rsid w:val="00B030AF"/>
    <w:rPr>
      <w:shd w:val="clear" w:color="auto" w:fill="FFFFFF"/>
    </w:rPr>
  </w:style>
  <w:style w:type="paragraph" w:customStyle="1" w:styleId="BodyText1">
    <w:name w:val="Body Text1"/>
    <w:basedOn w:val="Normal"/>
    <w:link w:val="Bodytext0"/>
    <w:rsid w:val="00B030AF"/>
    <w:pPr>
      <w:widowControl w:val="0"/>
      <w:shd w:val="clear" w:color="auto" w:fill="FFFFFF"/>
      <w:spacing w:line="288" w:lineRule="exact"/>
      <w:jc w:val="both"/>
    </w:pPr>
    <w:rPr>
      <w:sz w:val="20"/>
      <w:szCs w:val="20"/>
    </w:rPr>
  </w:style>
  <w:style w:type="paragraph" w:styleId="ListParagraph">
    <w:name w:val="List Paragraph"/>
    <w:basedOn w:val="Normal"/>
    <w:uiPriority w:val="34"/>
    <w:qFormat/>
    <w:rsid w:val="00543F5C"/>
    <w:pPr>
      <w:ind w:left="720"/>
      <w:contextualSpacing/>
    </w:pPr>
  </w:style>
  <w:style w:type="paragraph" w:customStyle="1" w:styleId="xl68">
    <w:name w:val="xl68"/>
    <w:basedOn w:val="Normal"/>
    <w:rsid w:val="004B00E2"/>
    <w:pPr>
      <w:spacing w:before="100" w:beforeAutospacing="1" w:after="100" w:afterAutospacing="1"/>
      <w:jc w:val="both"/>
      <w:textAlignment w:val="center"/>
    </w:pPr>
    <w:rPr>
      <w:sz w:val="22"/>
      <w:szCs w:val="22"/>
    </w:rPr>
  </w:style>
  <w:style w:type="paragraph" w:customStyle="1" w:styleId="xl94">
    <w:name w:val="xl94"/>
    <w:basedOn w:val="Normal"/>
    <w:rsid w:val="004B0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95">
    <w:name w:val="xl95"/>
    <w:basedOn w:val="Normal"/>
    <w:rsid w:val="004B00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6">
    <w:name w:val="xl96"/>
    <w:basedOn w:val="Normal"/>
    <w:rsid w:val="004B00E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97">
    <w:name w:val="xl97"/>
    <w:basedOn w:val="Normal"/>
    <w:rsid w:val="004B00E2"/>
    <w:pPr>
      <w:spacing w:before="100" w:beforeAutospacing="1" w:after="100" w:afterAutospacing="1"/>
      <w:jc w:val="center"/>
      <w:textAlignment w:val="center"/>
    </w:pPr>
    <w:rPr>
      <w:sz w:val="24"/>
      <w:szCs w:val="24"/>
    </w:rPr>
  </w:style>
  <w:style w:type="paragraph" w:customStyle="1" w:styleId="xl98">
    <w:name w:val="xl98"/>
    <w:basedOn w:val="Normal"/>
    <w:rsid w:val="004B00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9">
    <w:name w:val="xl99"/>
    <w:basedOn w:val="Normal"/>
    <w:rsid w:val="004B00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Normal"/>
    <w:rsid w:val="004B00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Normal"/>
    <w:rsid w:val="004B00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Normal"/>
    <w:rsid w:val="004B00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3">
    <w:name w:val="xl103"/>
    <w:basedOn w:val="Normal"/>
    <w:rsid w:val="004B0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24"/>
      <w:szCs w:val="24"/>
    </w:rPr>
  </w:style>
  <w:style w:type="paragraph" w:customStyle="1" w:styleId="xl104">
    <w:name w:val="xl104"/>
    <w:basedOn w:val="Normal"/>
    <w:rsid w:val="004B0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05">
    <w:name w:val="xl105"/>
    <w:basedOn w:val="Normal"/>
    <w:rsid w:val="004B0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msonormal0">
    <w:name w:val="msonormal"/>
    <w:basedOn w:val="Normal"/>
    <w:rsid w:val="00DB2024"/>
    <w:pPr>
      <w:spacing w:before="100" w:beforeAutospacing="1" w:after="100" w:afterAutospacing="1"/>
    </w:pPr>
    <w:rPr>
      <w:sz w:val="24"/>
      <w:szCs w:val="24"/>
    </w:rPr>
  </w:style>
  <w:style w:type="paragraph" w:customStyle="1" w:styleId="xl106">
    <w:name w:val="xl106"/>
    <w:basedOn w:val="Normal"/>
    <w:rsid w:val="00DB202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7">
    <w:name w:val="xl107"/>
    <w:basedOn w:val="Normal"/>
    <w:rsid w:val="00DB202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8">
    <w:name w:val="xl108"/>
    <w:basedOn w:val="Normal"/>
    <w:rsid w:val="00DB202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Normal"/>
    <w:rsid w:val="00DB202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styleId="NormalWeb">
    <w:name w:val="Normal (Web)"/>
    <w:basedOn w:val="Normal"/>
    <w:link w:val="NormalWebChar"/>
    <w:uiPriority w:val="99"/>
    <w:rsid w:val="003E4375"/>
    <w:pPr>
      <w:spacing w:before="100" w:beforeAutospacing="1" w:after="100" w:afterAutospacing="1"/>
    </w:pPr>
    <w:rPr>
      <w:sz w:val="24"/>
      <w:szCs w:val="24"/>
    </w:rPr>
  </w:style>
  <w:style w:type="character" w:customStyle="1" w:styleId="NormalWebChar">
    <w:name w:val="Normal (Web) Char"/>
    <w:link w:val="NormalWeb"/>
    <w:rsid w:val="003E4375"/>
    <w:rPr>
      <w:sz w:val="24"/>
      <w:szCs w:val="24"/>
    </w:rPr>
  </w:style>
  <w:style w:type="character" w:styleId="CommentReference">
    <w:name w:val="annotation reference"/>
    <w:unhideWhenUsed/>
    <w:rsid w:val="007A32C9"/>
    <w:rPr>
      <w:sz w:val="16"/>
      <w:szCs w:val="16"/>
    </w:rPr>
  </w:style>
  <w:style w:type="paragraph" w:styleId="CommentText">
    <w:name w:val="annotation text"/>
    <w:basedOn w:val="Normal"/>
    <w:link w:val="CommentTextChar"/>
    <w:uiPriority w:val="99"/>
    <w:unhideWhenUsed/>
    <w:rsid w:val="007A32C9"/>
    <w:rPr>
      <w:sz w:val="20"/>
      <w:szCs w:val="20"/>
    </w:rPr>
  </w:style>
  <w:style w:type="character" w:customStyle="1" w:styleId="CommentTextChar">
    <w:name w:val="Comment Text Char"/>
    <w:basedOn w:val="DefaultParagraphFont"/>
    <w:link w:val="CommentText"/>
    <w:uiPriority w:val="99"/>
    <w:rsid w:val="007A32C9"/>
  </w:style>
  <w:style w:type="paragraph" w:styleId="BodyTextIndent">
    <w:name w:val="Body Text Indent"/>
    <w:basedOn w:val="Normal"/>
    <w:link w:val="BodyTextIndentChar"/>
    <w:semiHidden/>
    <w:unhideWhenUsed/>
    <w:rsid w:val="007A32C9"/>
    <w:pPr>
      <w:spacing w:after="120"/>
      <w:ind w:left="360"/>
    </w:pPr>
  </w:style>
  <w:style w:type="character" w:customStyle="1" w:styleId="BodyTextIndentChar">
    <w:name w:val="Body Text Indent Char"/>
    <w:basedOn w:val="DefaultParagraphFont"/>
    <w:link w:val="BodyTextIndent"/>
    <w:semiHidden/>
    <w:rsid w:val="007A32C9"/>
    <w:rPr>
      <w:sz w:val="28"/>
      <w:szCs w:val="28"/>
    </w:rPr>
  </w:style>
  <w:style w:type="paragraph" w:styleId="BodyText2">
    <w:name w:val="Body Text 2"/>
    <w:basedOn w:val="Normal"/>
    <w:link w:val="BodyText2Char"/>
    <w:uiPriority w:val="99"/>
    <w:unhideWhenUsed/>
    <w:rsid w:val="007A32C9"/>
    <w:pPr>
      <w:spacing w:after="120" w:line="480" w:lineRule="auto"/>
    </w:pPr>
    <w:rPr>
      <w:rFonts w:eastAsia="Calibri"/>
      <w:szCs w:val="22"/>
      <w:lang w:val="x-none"/>
    </w:rPr>
  </w:style>
  <w:style w:type="character" w:customStyle="1" w:styleId="BodyText2Char">
    <w:name w:val="Body Text 2 Char"/>
    <w:basedOn w:val="DefaultParagraphFont"/>
    <w:link w:val="BodyText2"/>
    <w:uiPriority w:val="99"/>
    <w:rsid w:val="007A32C9"/>
    <w:rPr>
      <w:rFonts w:eastAsia="Calibri"/>
      <w:sz w:val="28"/>
      <w:szCs w:val="22"/>
      <w:lang w:val="x-none"/>
    </w:rPr>
  </w:style>
  <w:style w:type="paragraph" w:customStyle="1" w:styleId="msonospacing0">
    <w:name w:val="msonospacing"/>
    <w:basedOn w:val="Normal"/>
    <w:rsid w:val="007A32C9"/>
    <w:pPr>
      <w:spacing w:before="100" w:beforeAutospacing="1" w:after="100" w:afterAutospacing="1"/>
    </w:pPr>
    <w:rPr>
      <w:sz w:val="24"/>
      <w:szCs w:val="24"/>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link w:val="Heading1Char"/>
    <w:qFormat/>
    <w:rsid w:val="00154576"/>
    <w:pPr>
      <w:keepNext/>
      <w:spacing w:before="120" w:line="276" w:lineRule="auto"/>
      <w:jc w:val="center"/>
      <w:outlineLvl w:val="0"/>
    </w:pPr>
    <w:rPr>
      <w:b/>
      <w:bCs/>
      <w:kern w:val="32"/>
      <w:szCs w:val="32"/>
      <w:lang w:val="x-none" w:eastAsia="x-none"/>
    </w:rPr>
  </w:style>
  <w:style w:type="paragraph" w:styleId="Heading3">
    <w:name w:val="heading 3"/>
    <w:basedOn w:val="Normal"/>
    <w:next w:val="Normal"/>
    <w:link w:val="Heading3Char"/>
    <w:autoRedefine/>
    <w:qFormat/>
    <w:rsid w:val="00154576"/>
    <w:pPr>
      <w:keepNext/>
      <w:widowControl w:val="0"/>
      <w:spacing w:before="240" w:line="276" w:lineRule="auto"/>
      <w:jc w:val="both"/>
      <w:outlineLvl w:val="2"/>
    </w:pPr>
    <w:rPr>
      <w:rFonts w:eastAsia="Calibri"/>
      <w:b/>
      <w:i/>
      <w:spacing w:val="-4"/>
      <w:lang w:val="pl-PL" w:eastAsia="ar-SA"/>
    </w:rPr>
  </w:style>
  <w:style w:type="paragraph" w:styleId="Heading6">
    <w:name w:val="heading 6"/>
    <w:basedOn w:val="Normal"/>
    <w:next w:val="Normal"/>
    <w:link w:val="Heading6Char"/>
    <w:qFormat/>
    <w:rsid w:val="00B030AF"/>
    <w:pPr>
      <w:keepNext/>
      <w:jc w:val="center"/>
      <w:outlineLvl w:val="5"/>
    </w:pPr>
    <w:rPr>
      <w:b/>
      <w:bCs/>
      <w:sz w:val="24"/>
      <w:szCs w:val="24"/>
    </w:rPr>
  </w:style>
  <w:style w:type="paragraph" w:styleId="Heading7">
    <w:name w:val="heading 7"/>
    <w:basedOn w:val="Normal"/>
    <w:next w:val="Normal"/>
    <w:link w:val="Heading7Char"/>
    <w:qFormat/>
    <w:rsid w:val="00B030AF"/>
    <w:pPr>
      <w:keepNext/>
      <w:jc w:val="center"/>
      <w:outlineLvl w:val="6"/>
    </w:pPr>
    <w:rPr>
      <w:b/>
      <w:bCs/>
      <w:spacing w:val="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54576"/>
    <w:rPr>
      <w:b/>
      <w:bCs/>
      <w:kern w:val="32"/>
      <w:sz w:val="28"/>
      <w:szCs w:val="32"/>
      <w:lang w:val="x-none" w:eastAsia="x-none" w:bidi="ar-SA"/>
    </w:rPr>
  </w:style>
  <w:style w:type="character" w:customStyle="1" w:styleId="Heading3Char">
    <w:name w:val="Heading 3 Char"/>
    <w:link w:val="Heading3"/>
    <w:locked/>
    <w:rsid w:val="00154576"/>
    <w:rPr>
      <w:rFonts w:eastAsia="Calibri"/>
      <w:b/>
      <w:i/>
      <w:spacing w:val="-4"/>
      <w:sz w:val="28"/>
      <w:szCs w:val="28"/>
      <w:lang w:val="pl-PL" w:eastAsia="ar-SA" w:bidi="ar-SA"/>
    </w:rPr>
  </w:style>
  <w:style w:type="character" w:customStyle="1" w:styleId="Heading6Char">
    <w:name w:val="Heading 6 Char"/>
    <w:basedOn w:val="DefaultParagraphFont"/>
    <w:link w:val="Heading6"/>
    <w:rsid w:val="00B030AF"/>
    <w:rPr>
      <w:b/>
      <w:bCs/>
      <w:sz w:val="24"/>
      <w:szCs w:val="24"/>
    </w:rPr>
  </w:style>
  <w:style w:type="character" w:customStyle="1" w:styleId="Heading7Char">
    <w:name w:val="Heading 7 Char"/>
    <w:basedOn w:val="DefaultParagraphFont"/>
    <w:link w:val="Heading7"/>
    <w:rsid w:val="00B030AF"/>
    <w:rPr>
      <w:b/>
      <w:bCs/>
      <w:spacing w:val="4"/>
      <w:sz w:val="22"/>
      <w:szCs w:val="22"/>
    </w:rPr>
  </w:style>
  <w:style w:type="paragraph" w:customStyle="1" w:styleId="CharCharCharChar">
    <w:name w:val="Char Char Char Char"/>
    <w:basedOn w:val="Normal"/>
    <w:semiHidden/>
    <w:rsid w:val="006D0798"/>
    <w:pPr>
      <w:spacing w:after="160" w:line="240" w:lineRule="exact"/>
    </w:pPr>
    <w:rPr>
      <w:rFonts w:ascii="Arial" w:hAnsi="Arial"/>
      <w:sz w:val="22"/>
      <w:szCs w:val="22"/>
    </w:rPr>
  </w:style>
  <w:style w:type="table" w:styleId="TableGrid">
    <w:name w:val="Table Grid"/>
    <w:basedOn w:val="TableNormal"/>
    <w:rsid w:val="00DA16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Normal"/>
    <w:rsid w:val="004021DA"/>
    <w:pPr>
      <w:spacing w:after="160" w:line="240" w:lineRule="exact"/>
    </w:pPr>
    <w:rPr>
      <w:rFonts w:ascii="Verdana" w:eastAsia="MS Mincho" w:hAnsi="Verdana" w:cs="Verdana"/>
      <w:sz w:val="20"/>
      <w:szCs w:val="20"/>
    </w:rPr>
  </w:style>
  <w:style w:type="paragraph" w:styleId="BodyText">
    <w:name w:val="Body Text"/>
    <w:basedOn w:val="Normal"/>
    <w:link w:val="BodyTextChar"/>
    <w:rsid w:val="00654D8C"/>
    <w:pPr>
      <w:spacing w:after="120"/>
    </w:pPr>
    <w:rPr>
      <w:sz w:val="24"/>
      <w:szCs w:val="24"/>
    </w:rPr>
  </w:style>
  <w:style w:type="character" w:customStyle="1" w:styleId="BodyTextChar">
    <w:name w:val="Body Text Char"/>
    <w:link w:val="BodyText"/>
    <w:rsid w:val="00654D8C"/>
    <w:rPr>
      <w:sz w:val="24"/>
      <w:szCs w:val="24"/>
      <w:lang w:val="en-US" w:eastAsia="en-US"/>
    </w:rPr>
  </w:style>
  <w:style w:type="paragraph" w:styleId="BalloonText">
    <w:name w:val="Balloon Text"/>
    <w:basedOn w:val="Normal"/>
    <w:link w:val="BalloonTextChar"/>
    <w:rsid w:val="002B197D"/>
    <w:rPr>
      <w:rFonts w:ascii="Tahoma" w:hAnsi="Tahoma"/>
      <w:sz w:val="16"/>
      <w:szCs w:val="16"/>
    </w:rPr>
  </w:style>
  <w:style w:type="character" w:customStyle="1" w:styleId="BalloonTextChar">
    <w:name w:val="Balloon Text Char"/>
    <w:link w:val="BalloonText"/>
    <w:rsid w:val="002B197D"/>
    <w:rPr>
      <w:rFonts w:ascii="Tahoma" w:hAnsi="Tahoma" w:cs="Tahoma"/>
      <w:sz w:val="16"/>
      <w:szCs w:val="16"/>
      <w:lang w:val="en-US" w:eastAsia="en-US"/>
    </w:rPr>
  </w:style>
  <w:style w:type="paragraph" w:styleId="Header">
    <w:name w:val="header"/>
    <w:basedOn w:val="Normal"/>
    <w:link w:val="HeaderChar"/>
    <w:uiPriority w:val="99"/>
    <w:rsid w:val="000C60A5"/>
    <w:pPr>
      <w:tabs>
        <w:tab w:val="center" w:pos="4513"/>
        <w:tab w:val="right" w:pos="9026"/>
      </w:tabs>
    </w:pPr>
  </w:style>
  <w:style w:type="character" w:customStyle="1" w:styleId="HeaderChar">
    <w:name w:val="Header Char"/>
    <w:link w:val="Header"/>
    <w:uiPriority w:val="99"/>
    <w:rsid w:val="000C60A5"/>
    <w:rPr>
      <w:sz w:val="28"/>
      <w:szCs w:val="28"/>
      <w:lang w:val="en-US" w:eastAsia="en-US"/>
    </w:rPr>
  </w:style>
  <w:style w:type="paragraph" w:styleId="Footer">
    <w:name w:val="footer"/>
    <w:basedOn w:val="Normal"/>
    <w:link w:val="FooterChar"/>
    <w:rsid w:val="000C60A5"/>
    <w:pPr>
      <w:tabs>
        <w:tab w:val="center" w:pos="4513"/>
        <w:tab w:val="right" w:pos="9026"/>
      </w:tabs>
    </w:pPr>
  </w:style>
  <w:style w:type="character" w:customStyle="1" w:styleId="FooterChar">
    <w:name w:val="Footer Char"/>
    <w:link w:val="Footer"/>
    <w:uiPriority w:val="99"/>
    <w:rsid w:val="000C60A5"/>
    <w:rPr>
      <w:sz w:val="28"/>
      <w:szCs w:val="28"/>
      <w:lang w:val="en-US" w:eastAsia="en-US"/>
    </w:rPr>
  </w:style>
  <w:style w:type="paragraph" w:customStyle="1" w:styleId="CharCharChar2CharCharCharCharChar">
    <w:name w:val="Char Char Char2 Char Char Char Char Char"/>
    <w:aliases w:val=" Char Char Char3 Char Char Char Char Char Char Char Char Char Char Char Char Char Char"/>
    <w:basedOn w:val="DocumentMap"/>
    <w:autoRedefine/>
    <w:rsid w:val="00BD1E12"/>
    <w:pPr>
      <w:widowControl w:val="0"/>
      <w:jc w:val="both"/>
    </w:pPr>
    <w:rPr>
      <w:rFonts w:eastAsia="SimSun" w:cs="Times New Roman"/>
      <w:kern w:val="2"/>
      <w:sz w:val="24"/>
      <w:szCs w:val="24"/>
      <w:lang w:eastAsia="zh-CN"/>
    </w:rPr>
  </w:style>
  <w:style w:type="paragraph" w:styleId="DocumentMap">
    <w:name w:val="Document Map"/>
    <w:basedOn w:val="Normal"/>
    <w:semiHidden/>
    <w:rsid w:val="00BD1E12"/>
    <w:pPr>
      <w:shd w:val="clear" w:color="auto" w:fill="000080"/>
    </w:pPr>
    <w:rPr>
      <w:rFonts w:ascii="Tahoma" w:hAnsi="Tahoma" w:cs="Tahoma"/>
      <w:sz w:val="20"/>
      <w:szCs w:val="20"/>
    </w:rPr>
  </w:style>
  <w:style w:type="paragraph" w:customStyle="1" w:styleId="CharCharCharCharCharCharCharCharChar">
    <w:name w:val="Char Char Char Char Char Char Char Char Char"/>
    <w:basedOn w:val="Normal"/>
    <w:semiHidden/>
    <w:rsid w:val="005C1986"/>
    <w:pPr>
      <w:spacing w:after="160" w:line="240" w:lineRule="exact"/>
    </w:pPr>
    <w:rPr>
      <w:rFonts w:ascii="Arial" w:hAnsi="Arial"/>
      <w:sz w:val="22"/>
      <w:szCs w:val="22"/>
    </w:rPr>
  </w:style>
  <w:style w:type="character" w:customStyle="1" w:styleId="fontstyle01">
    <w:name w:val="fontstyle01"/>
    <w:rsid w:val="00584B5E"/>
    <w:rPr>
      <w:rFonts w:ascii="TimesNewRomanPS-ItalicMT" w:hAnsi="TimesNewRomanPS-ItalicMT" w:hint="default"/>
      <w:b w:val="0"/>
      <w:bCs w:val="0"/>
      <w:i/>
      <w:iCs/>
      <w:color w:val="000000"/>
      <w:sz w:val="28"/>
      <w:szCs w:val="28"/>
    </w:rPr>
  </w:style>
  <w:style w:type="paragraph" w:styleId="FootnoteText">
    <w:name w:val="footnote text"/>
    <w:basedOn w:val="Normal"/>
    <w:link w:val="FootnoteTextChar"/>
    <w:semiHidden/>
    <w:rsid w:val="00B030AF"/>
    <w:pPr>
      <w:autoSpaceDE w:val="0"/>
      <w:autoSpaceDN w:val="0"/>
      <w:jc w:val="both"/>
    </w:pPr>
    <w:rPr>
      <w:sz w:val="20"/>
      <w:szCs w:val="20"/>
    </w:rPr>
  </w:style>
  <w:style w:type="character" w:customStyle="1" w:styleId="FootnoteTextChar">
    <w:name w:val="Footnote Text Char"/>
    <w:basedOn w:val="DefaultParagraphFont"/>
    <w:link w:val="FootnoteText"/>
    <w:semiHidden/>
    <w:rsid w:val="00B030AF"/>
  </w:style>
  <w:style w:type="character" w:styleId="FootnoteReference">
    <w:name w:val="footnote reference"/>
    <w:semiHidden/>
    <w:rsid w:val="00B030AF"/>
    <w:rPr>
      <w:vertAlign w:val="superscript"/>
    </w:rPr>
  </w:style>
  <w:style w:type="paragraph" w:customStyle="1" w:styleId="CharCharCharCharCharCharChar">
    <w:name w:val="Char Char Char Char Char Char Char"/>
    <w:basedOn w:val="DocumentMap"/>
    <w:autoRedefine/>
    <w:rsid w:val="00B030AF"/>
    <w:pPr>
      <w:widowControl w:val="0"/>
      <w:jc w:val="both"/>
    </w:pPr>
    <w:rPr>
      <w:rFonts w:eastAsia="SimSun" w:cs="Times New Roman"/>
      <w:kern w:val="2"/>
      <w:sz w:val="24"/>
      <w:szCs w:val="24"/>
      <w:lang w:eastAsia="zh-CN"/>
    </w:rPr>
  </w:style>
  <w:style w:type="paragraph" w:styleId="BodyText3">
    <w:name w:val="Body Text 3"/>
    <w:basedOn w:val="Normal"/>
    <w:link w:val="BodyText3Char"/>
    <w:rsid w:val="00B030AF"/>
    <w:pPr>
      <w:spacing w:before="60" w:after="60" w:line="320" w:lineRule="exact"/>
      <w:jc w:val="both"/>
    </w:pPr>
    <w:rPr>
      <w:b/>
      <w:bCs/>
      <w:i/>
      <w:iCs/>
      <w:color w:val="000000"/>
    </w:rPr>
  </w:style>
  <w:style w:type="character" w:customStyle="1" w:styleId="BodyText3Char">
    <w:name w:val="Body Text 3 Char"/>
    <w:basedOn w:val="DefaultParagraphFont"/>
    <w:link w:val="BodyText3"/>
    <w:rsid w:val="00B030AF"/>
    <w:rPr>
      <w:b/>
      <w:bCs/>
      <w:i/>
      <w:iCs/>
      <w:color w:val="000000"/>
      <w:sz w:val="28"/>
      <w:szCs w:val="28"/>
    </w:rPr>
  </w:style>
  <w:style w:type="character" w:styleId="EndnoteReference">
    <w:name w:val="endnote reference"/>
    <w:semiHidden/>
    <w:rsid w:val="00B030AF"/>
    <w:rPr>
      <w:vertAlign w:val="superscript"/>
    </w:rPr>
  </w:style>
  <w:style w:type="paragraph" w:customStyle="1" w:styleId="1Char">
    <w:name w:val="1 Char"/>
    <w:basedOn w:val="DocumentMap"/>
    <w:autoRedefine/>
    <w:rsid w:val="00B030AF"/>
    <w:pPr>
      <w:widowControl w:val="0"/>
      <w:jc w:val="both"/>
    </w:pPr>
    <w:rPr>
      <w:rFonts w:eastAsia="SimSun" w:cs="Times New Roman"/>
      <w:kern w:val="2"/>
      <w:sz w:val="24"/>
      <w:szCs w:val="24"/>
      <w:lang w:eastAsia="zh-CN"/>
    </w:rPr>
  </w:style>
  <w:style w:type="character" w:styleId="PageNumber">
    <w:name w:val="page number"/>
    <w:basedOn w:val="DefaultParagraphFont"/>
    <w:rsid w:val="00B030AF"/>
  </w:style>
  <w:style w:type="character" w:styleId="Hyperlink">
    <w:name w:val="Hyperlink"/>
    <w:uiPriority w:val="99"/>
    <w:unhideWhenUsed/>
    <w:rsid w:val="00B030AF"/>
    <w:rPr>
      <w:color w:val="0000FF"/>
      <w:u w:val="single"/>
    </w:rPr>
  </w:style>
  <w:style w:type="character" w:styleId="FollowedHyperlink">
    <w:name w:val="FollowedHyperlink"/>
    <w:uiPriority w:val="99"/>
    <w:unhideWhenUsed/>
    <w:rsid w:val="00B030AF"/>
    <w:rPr>
      <w:color w:val="800080"/>
      <w:u w:val="single"/>
    </w:rPr>
  </w:style>
  <w:style w:type="paragraph" w:customStyle="1" w:styleId="xl69">
    <w:name w:val="xl69"/>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B030AF"/>
    <w:pPr>
      <w:spacing w:before="100" w:beforeAutospacing="1" w:after="100" w:afterAutospacing="1"/>
      <w:textAlignment w:val="center"/>
    </w:pPr>
    <w:rPr>
      <w:sz w:val="20"/>
      <w:szCs w:val="20"/>
    </w:rPr>
  </w:style>
  <w:style w:type="paragraph" w:customStyle="1" w:styleId="xl72">
    <w:name w:val="xl72"/>
    <w:basedOn w:val="Normal"/>
    <w:rsid w:val="00B030AF"/>
    <w:pPr>
      <w:spacing w:before="100" w:beforeAutospacing="1" w:after="100" w:afterAutospacing="1"/>
      <w:textAlignment w:val="center"/>
    </w:pPr>
    <w:rPr>
      <w:b/>
      <w:bCs/>
      <w:sz w:val="20"/>
      <w:szCs w:val="20"/>
    </w:rPr>
  </w:style>
  <w:style w:type="paragraph" w:customStyle="1" w:styleId="xl73">
    <w:name w:val="xl73"/>
    <w:basedOn w:val="Normal"/>
    <w:rsid w:val="00B030AF"/>
    <w:pPr>
      <w:spacing w:before="100" w:beforeAutospacing="1" w:after="100" w:afterAutospacing="1"/>
      <w:textAlignment w:val="center"/>
    </w:pPr>
    <w:rPr>
      <w:i/>
      <w:iCs/>
      <w:sz w:val="20"/>
      <w:szCs w:val="20"/>
    </w:rPr>
  </w:style>
  <w:style w:type="paragraph" w:customStyle="1" w:styleId="xl74">
    <w:name w:val="xl74"/>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5">
    <w:name w:val="xl75"/>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6">
    <w:name w:val="xl76"/>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7">
    <w:name w:val="xl77"/>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81">
    <w:name w:val="xl81"/>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szCs w:val="20"/>
    </w:rPr>
  </w:style>
  <w:style w:type="paragraph" w:customStyle="1" w:styleId="xl82">
    <w:name w:val="xl82"/>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83">
    <w:name w:val="xl83"/>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4">
    <w:name w:val="xl84"/>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6">
    <w:name w:val="xl86"/>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7">
    <w:name w:val="xl87"/>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Normal"/>
    <w:rsid w:val="00B030AF"/>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89">
    <w:name w:val="xl89"/>
    <w:basedOn w:val="Normal"/>
    <w:rsid w:val="00B030AF"/>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Normal"/>
    <w:rsid w:val="00B030AF"/>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03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Bodytext0">
    <w:name w:val="Body text_"/>
    <w:link w:val="BodyText1"/>
    <w:locked/>
    <w:rsid w:val="00B030AF"/>
    <w:rPr>
      <w:shd w:val="clear" w:color="auto" w:fill="FFFFFF"/>
    </w:rPr>
  </w:style>
  <w:style w:type="paragraph" w:customStyle="1" w:styleId="BodyText1">
    <w:name w:val="Body Text1"/>
    <w:basedOn w:val="Normal"/>
    <w:link w:val="Bodytext0"/>
    <w:rsid w:val="00B030AF"/>
    <w:pPr>
      <w:widowControl w:val="0"/>
      <w:shd w:val="clear" w:color="auto" w:fill="FFFFFF"/>
      <w:spacing w:line="288" w:lineRule="exact"/>
      <w:jc w:val="both"/>
    </w:pPr>
    <w:rPr>
      <w:sz w:val="20"/>
      <w:szCs w:val="20"/>
    </w:rPr>
  </w:style>
  <w:style w:type="paragraph" w:styleId="ListParagraph">
    <w:name w:val="List Paragraph"/>
    <w:basedOn w:val="Normal"/>
    <w:uiPriority w:val="34"/>
    <w:qFormat/>
    <w:rsid w:val="00543F5C"/>
    <w:pPr>
      <w:ind w:left="720"/>
      <w:contextualSpacing/>
    </w:pPr>
  </w:style>
  <w:style w:type="paragraph" w:customStyle="1" w:styleId="xl68">
    <w:name w:val="xl68"/>
    <w:basedOn w:val="Normal"/>
    <w:rsid w:val="004B00E2"/>
    <w:pPr>
      <w:spacing w:before="100" w:beforeAutospacing="1" w:after="100" w:afterAutospacing="1"/>
      <w:jc w:val="both"/>
      <w:textAlignment w:val="center"/>
    </w:pPr>
    <w:rPr>
      <w:sz w:val="22"/>
      <w:szCs w:val="22"/>
    </w:rPr>
  </w:style>
  <w:style w:type="paragraph" w:customStyle="1" w:styleId="xl94">
    <w:name w:val="xl94"/>
    <w:basedOn w:val="Normal"/>
    <w:rsid w:val="004B0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95">
    <w:name w:val="xl95"/>
    <w:basedOn w:val="Normal"/>
    <w:rsid w:val="004B00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6">
    <w:name w:val="xl96"/>
    <w:basedOn w:val="Normal"/>
    <w:rsid w:val="004B00E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97">
    <w:name w:val="xl97"/>
    <w:basedOn w:val="Normal"/>
    <w:rsid w:val="004B00E2"/>
    <w:pPr>
      <w:spacing w:before="100" w:beforeAutospacing="1" w:after="100" w:afterAutospacing="1"/>
      <w:jc w:val="center"/>
      <w:textAlignment w:val="center"/>
    </w:pPr>
    <w:rPr>
      <w:sz w:val="24"/>
      <w:szCs w:val="24"/>
    </w:rPr>
  </w:style>
  <w:style w:type="paragraph" w:customStyle="1" w:styleId="xl98">
    <w:name w:val="xl98"/>
    <w:basedOn w:val="Normal"/>
    <w:rsid w:val="004B00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9">
    <w:name w:val="xl99"/>
    <w:basedOn w:val="Normal"/>
    <w:rsid w:val="004B00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Normal"/>
    <w:rsid w:val="004B00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Normal"/>
    <w:rsid w:val="004B00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Normal"/>
    <w:rsid w:val="004B00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3">
    <w:name w:val="xl103"/>
    <w:basedOn w:val="Normal"/>
    <w:rsid w:val="004B0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24"/>
      <w:szCs w:val="24"/>
    </w:rPr>
  </w:style>
  <w:style w:type="paragraph" w:customStyle="1" w:styleId="xl104">
    <w:name w:val="xl104"/>
    <w:basedOn w:val="Normal"/>
    <w:rsid w:val="004B0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05">
    <w:name w:val="xl105"/>
    <w:basedOn w:val="Normal"/>
    <w:rsid w:val="004B0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msonormal0">
    <w:name w:val="msonormal"/>
    <w:basedOn w:val="Normal"/>
    <w:rsid w:val="00DB2024"/>
    <w:pPr>
      <w:spacing w:before="100" w:beforeAutospacing="1" w:after="100" w:afterAutospacing="1"/>
    </w:pPr>
    <w:rPr>
      <w:sz w:val="24"/>
      <w:szCs w:val="24"/>
    </w:rPr>
  </w:style>
  <w:style w:type="paragraph" w:customStyle="1" w:styleId="xl106">
    <w:name w:val="xl106"/>
    <w:basedOn w:val="Normal"/>
    <w:rsid w:val="00DB202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7">
    <w:name w:val="xl107"/>
    <w:basedOn w:val="Normal"/>
    <w:rsid w:val="00DB202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8">
    <w:name w:val="xl108"/>
    <w:basedOn w:val="Normal"/>
    <w:rsid w:val="00DB202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Normal"/>
    <w:rsid w:val="00DB202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styleId="NormalWeb">
    <w:name w:val="Normal (Web)"/>
    <w:basedOn w:val="Normal"/>
    <w:link w:val="NormalWebChar"/>
    <w:uiPriority w:val="99"/>
    <w:rsid w:val="003E4375"/>
    <w:pPr>
      <w:spacing w:before="100" w:beforeAutospacing="1" w:after="100" w:afterAutospacing="1"/>
    </w:pPr>
    <w:rPr>
      <w:sz w:val="24"/>
      <w:szCs w:val="24"/>
    </w:rPr>
  </w:style>
  <w:style w:type="character" w:customStyle="1" w:styleId="NormalWebChar">
    <w:name w:val="Normal (Web) Char"/>
    <w:link w:val="NormalWeb"/>
    <w:rsid w:val="003E4375"/>
    <w:rPr>
      <w:sz w:val="24"/>
      <w:szCs w:val="24"/>
    </w:rPr>
  </w:style>
  <w:style w:type="character" w:styleId="CommentReference">
    <w:name w:val="annotation reference"/>
    <w:unhideWhenUsed/>
    <w:rsid w:val="007A32C9"/>
    <w:rPr>
      <w:sz w:val="16"/>
      <w:szCs w:val="16"/>
    </w:rPr>
  </w:style>
  <w:style w:type="paragraph" w:styleId="CommentText">
    <w:name w:val="annotation text"/>
    <w:basedOn w:val="Normal"/>
    <w:link w:val="CommentTextChar"/>
    <w:uiPriority w:val="99"/>
    <w:unhideWhenUsed/>
    <w:rsid w:val="007A32C9"/>
    <w:rPr>
      <w:sz w:val="20"/>
      <w:szCs w:val="20"/>
    </w:rPr>
  </w:style>
  <w:style w:type="character" w:customStyle="1" w:styleId="CommentTextChar">
    <w:name w:val="Comment Text Char"/>
    <w:basedOn w:val="DefaultParagraphFont"/>
    <w:link w:val="CommentText"/>
    <w:uiPriority w:val="99"/>
    <w:rsid w:val="007A32C9"/>
  </w:style>
  <w:style w:type="paragraph" w:styleId="BodyTextIndent">
    <w:name w:val="Body Text Indent"/>
    <w:basedOn w:val="Normal"/>
    <w:link w:val="BodyTextIndentChar"/>
    <w:semiHidden/>
    <w:unhideWhenUsed/>
    <w:rsid w:val="007A32C9"/>
    <w:pPr>
      <w:spacing w:after="120"/>
      <w:ind w:left="360"/>
    </w:pPr>
  </w:style>
  <w:style w:type="character" w:customStyle="1" w:styleId="BodyTextIndentChar">
    <w:name w:val="Body Text Indent Char"/>
    <w:basedOn w:val="DefaultParagraphFont"/>
    <w:link w:val="BodyTextIndent"/>
    <w:semiHidden/>
    <w:rsid w:val="007A32C9"/>
    <w:rPr>
      <w:sz w:val="28"/>
      <w:szCs w:val="28"/>
    </w:rPr>
  </w:style>
  <w:style w:type="paragraph" w:styleId="BodyText2">
    <w:name w:val="Body Text 2"/>
    <w:basedOn w:val="Normal"/>
    <w:link w:val="BodyText2Char"/>
    <w:uiPriority w:val="99"/>
    <w:unhideWhenUsed/>
    <w:rsid w:val="007A32C9"/>
    <w:pPr>
      <w:spacing w:after="120" w:line="480" w:lineRule="auto"/>
    </w:pPr>
    <w:rPr>
      <w:rFonts w:eastAsia="Calibri"/>
      <w:szCs w:val="22"/>
      <w:lang w:val="x-none"/>
    </w:rPr>
  </w:style>
  <w:style w:type="character" w:customStyle="1" w:styleId="BodyText2Char">
    <w:name w:val="Body Text 2 Char"/>
    <w:basedOn w:val="DefaultParagraphFont"/>
    <w:link w:val="BodyText2"/>
    <w:uiPriority w:val="99"/>
    <w:rsid w:val="007A32C9"/>
    <w:rPr>
      <w:rFonts w:eastAsia="Calibri"/>
      <w:sz w:val="28"/>
      <w:szCs w:val="22"/>
      <w:lang w:val="x-none"/>
    </w:rPr>
  </w:style>
  <w:style w:type="paragraph" w:customStyle="1" w:styleId="msonospacing0">
    <w:name w:val="msonospacing"/>
    <w:basedOn w:val="Normal"/>
    <w:rsid w:val="007A32C9"/>
    <w:pPr>
      <w:spacing w:before="100" w:beforeAutospacing="1" w:after="100" w:afterAutospacing="1"/>
    </w:pPr>
    <w:rPr>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07383">
      <w:bodyDiv w:val="1"/>
      <w:marLeft w:val="0"/>
      <w:marRight w:val="0"/>
      <w:marTop w:val="0"/>
      <w:marBottom w:val="0"/>
      <w:divBdr>
        <w:top w:val="none" w:sz="0" w:space="0" w:color="auto"/>
        <w:left w:val="none" w:sz="0" w:space="0" w:color="auto"/>
        <w:bottom w:val="none" w:sz="0" w:space="0" w:color="auto"/>
        <w:right w:val="none" w:sz="0" w:space="0" w:color="auto"/>
      </w:divBdr>
    </w:div>
    <w:div w:id="97801934">
      <w:bodyDiv w:val="1"/>
      <w:marLeft w:val="0"/>
      <w:marRight w:val="0"/>
      <w:marTop w:val="0"/>
      <w:marBottom w:val="0"/>
      <w:divBdr>
        <w:top w:val="none" w:sz="0" w:space="0" w:color="auto"/>
        <w:left w:val="none" w:sz="0" w:space="0" w:color="auto"/>
        <w:bottom w:val="none" w:sz="0" w:space="0" w:color="auto"/>
        <w:right w:val="none" w:sz="0" w:space="0" w:color="auto"/>
      </w:divBdr>
    </w:div>
    <w:div w:id="122232032">
      <w:bodyDiv w:val="1"/>
      <w:marLeft w:val="0"/>
      <w:marRight w:val="0"/>
      <w:marTop w:val="0"/>
      <w:marBottom w:val="0"/>
      <w:divBdr>
        <w:top w:val="none" w:sz="0" w:space="0" w:color="auto"/>
        <w:left w:val="none" w:sz="0" w:space="0" w:color="auto"/>
        <w:bottom w:val="none" w:sz="0" w:space="0" w:color="auto"/>
        <w:right w:val="none" w:sz="0" w:space="0" w:color="auto"/>
      </w:divBdr>
    </w:div>
    <w:div w:id="242688354">
      <w:bodyDiv w:val="1"/>
      <w:marLeft w:val="0"/>
      <w:marRight w:val="0"/>
      <w:marTop w:val="0"/>
      <w:marBottom w:val="0"/>
      <w:divBdr>
        <w:top w:val="none" w:sz="0" w:space="0" w:color="auto"/>
        <w:left w:val="none" w:sz="0" w:space="0" w:color="auto"/>
        <w:bottom w:val="none" w:sz="0" w:space="0" w:color="auto"/>
        <w:right w:val="none" w:sz="0" w:space="0" w:color="auto"/>
      </w:divBdr>
    </w:div>
    <w:div w:id="254751251">
      <w:bodyDiv w:val="1"/>
      <w:marLeft w:val="0"/>
      <w:marRight w:val="0"/>
      <w:marTop w:val="0"/>
      <w:marBottom w:val="0"/>
      <w:divBdr>
        <w:top w:val="none" w:sz="0" w:space="0" w:color="auto"/>
        <w:left w:val="none" w:sz="0" w:space="0" w:color="auto"/>
        <w:bottom w:val="none" w:sz="0" w:space="0" w:color="auto"/>
        <w:right w:val="none" w:sz="0" w:space="0" w:color="auto"/>
      </w:divBdr>
    </w:div>
    <w:div w:id="276639888">
      <w:bodyDiv w:val="1"/>
      <w:marLeft w:val="0"/>
      <w:marRight w:val="0"/>
      <w:marTop w:val="0"/>
      <w:marBottom w:val="0"/>
      <w:divBdr>
        <w:top w:val="none" w:sz="0" w:space="0" w:color="auto"/>
        <w:left w:val="none" w:sz="0" w:space="0" w:color="auto"/>
        <w:bottom w:val="none" w:sz="0" w:space="0" w:color="auto"/>
        <w:right w:val="none" w:sz="0" w:space="0" w:color="auto"/>
      </w:divBdr>
    </w:div>
    <w:div w:id="318584476">
      <w:bodyDiv w:val="1"/>
      <w:marLeft w:val="0"/>
      <w:marRight w:val="0"/>
      <w:marTop w:val="0"/>
      <w:marBottom w:val="0"/>
      <w:divBdr>
        <w:top w:val="none" w:sz="0" w:space="0" w:color="auto"/>
        <w:left w:val="none" w:sz="0" w:space="0" w:color="auto"/>
        <w:bottom w:val="none" w:sz="0" w:space="0" w:color="auto"/>
        <w:right w:val="none" w:sz="0" w:space="0" w:color="auto"/>
      </w:divBdr>
    </w:div>
    <w:div w:id="432633091">
      <w:bodyDiv w:val="1"/>
      <w:marLeft w:val="0"/>
      <w:marRight w:val="0"/>
      <w:marTop w:val="0"/>
      <w:marBottom w:val="0"/>
      <w:divBdr>
        <w:top w:val="none" w:sz="0" w:space="0" w:color="auto"/>
        <w:left w:val="none" w:sz="0" w:space="0" w:color="auto"/>
        <w:bottom w:val="none" w:sz="0" w:space="0" w:color="auto"/>
        <w:right w:val="none" w:sz="0" w:space="0" w:color="auto"/>
      </w:divBdr>
    </w:div>
    <w:div w:id="433482734">
      <w:bodyDiv w:val="1"/>
      <w:marLeft w:val="0"/>
      <w:marRight w:val="0"/>
      <w:marTop w:val="0"/>
      <w:marBottom w:val="0"/>
      <w:divBdr>
        <w:top w:val="none" w:sz="0" w:space="0" w:color="auto"/>
        <w:left w:val="none" w:sz="0" w:space="0" w:color="auto"/>
        <w:bottom w:val="none" w:sz="0" w:space="0" w:color="auto"/>
        <w:right w:val="none" w:sz="0" w:space="0" w:color="auto"/>
      </w:divBdr>
    </w:div>
    <w:div w:id="445348673">
      <w:bodyDiv w:val="1"/>
      <w:marLeft w:val="0"/>
      <w:marRight w:val="0"/>
      <w:marTop w:val="0"/>
      <w:marBottom w:val="0"/>
      <w:divBdr>
        <w:top w:val="none" w:sz="0" w:space="0" w:color="auto"/>
        <w:left w:val="none" w:sz="0" w:space="0" w:color="auto"/>
        <w:bottom w:val="none" w:sz="0" w:space="0" w:color="auto"/>
        <w:right w:val="none" w:sz="0" w:space="0" w:color="auto"/>
      </w:divBdr>
    </w:div>
    <w:div w:id="650250373">
      <w:bodyDiv w:val="1"/>
      <w:marLeft w:val="0"/>
      <w:marRight w:val="0"/>
      <w:marTop w:val="0"/>
      <w:marBottom w:val="0"/>
      <w:divBdr>
        <w:top w:val="none" w:sz="0" w:space="0" w:color="auto"/>
        <w:left w:val="none" w:sz="0" w:space="0" w:color="auto"/>
        <w:bottom w:val="none" w:sz="0" w:space="0" w:color="auto"/>
        <w:right w:val="none" w:sz="0" w:space="0" w:color="auto"/>
      </w:divBdr>
    </w:div>
    <w:div w:id="936213368">
      <w:bodyDiv w:val="1"/>
      <w:marLeft w:val="0"/>
      <w:marRight w:val="0"/>
      <w:marTop w:val="0"/>
      <w:marBottom w:val="0"/>
      <w:divBdr>
        <w:top w:val="none" w:sz="0" w:space="0" w:color="auto"/>
        <w:left w:val="none" w:sz="0" w:space="0" w:color="auto"/>
        <w:bottom w:val="none" w:sz="0" w:space="0" w:color="auto"/>
        <w:right w:val="none" w:sz="0" w:space="0" w:color="auto"/>
      </w:divBdr>
    </w:div>
    <w:div w:id="960110856">
      <w:bodyDiv w:val="1"/>
      <w:marLeft w:val="0"/>
      <w:marRight w:val="0"/>
      <w:marTop w:val="0"/>
      <w:marBottom w:val="0"/>
      <w:divBdr>
        <w:top w:val="none" w:sz="0" w:space="0" w:color="auto"/>
        <w:left w:val="none" w:sz="0" w:space="0" w:color="auto"/>
        <w:bottom w:val="none" w:sz="0" w:space="0" w:color="auto"/>
        <w:right w:val="none" w:sz="0" w:space="0" w:color="auto"/>
      </w:divBdr>
    </w:div>
    <w:div w:id="1052730249">
      <w:bodyDiv w:val="1"/>
      <w:marLeft w:val="0"/>
      <w:marRight w:val="0"/>
      <w:marTop w:val="0"/>
      <w:marBottom w:val="0"/>
      <w:divBdr>
        <w:top w:val="none" w:sz="0" w:space="0" w:color="auto"/>
        <w:left w:val="none" w:sz="0" w:space="0" w:color="auto"/>
        <w:bottom w:val="none" w:sz="0" w:space="0" w:color="auto"/>
        <w:right w:val="none" w:sz="0" w:space="0" w:color="auto"/>
      </w:divBdr>
    </w:div>
    <w:div w:id="1140227849">
      <w:bodyDiv w:val="1"/>
      <w:marLeft w:val="0"/>
      <w:marRight w:val="0"/>
      <w:marTop w:val="0"/>
      <w:marBottom w:val="0"/>
      <w:divBdr>
        <w:top w:val="none" w:sz="0" w:space="0" w:color="auto"/>
        <w:left w:val="none" w:sz="0" w:space="0" w:color="auto"/>
        <w:bottom w:val="none" w:sz="0" w:space="0" w:color="auto"/>
        <w:right w:val="none" w:sz="0" w:space="0" w:color="auto"/>
      </w:divBdr>
    </w:div>
    <w:div w:id="1184628739">
      <w:bodyDiv w:val="1"/>
      <w:marLeft w:val="0"/>
      <w:marRight w:val="0"/>
      <w:marTop w:val="0"/>
      <w:marBottom w:val="0"/>
      <w:divBdr>
        <w:top w:val="none" w:sz="0" w:space="0" w:color="auto"/>
        <w:left w:val="none" w:sz="0" w:space="0" w:color="auto"/>
        <w:bottom w:val="none" w:sz="0" w:space="0" w:color="auto"/>
        <w:right w:val="none" w:sz="0" w:space="0" w:color="auto"/>
      </w:divBdr>
    </w:div>
    <w:div w:id="1449399259">
      <w:bodyDiv w:val="1"/>
      <w:marLeft w:val="0"/>
      <w:marRight w:val="0"/>
      <w:marTop w:val="0"/>
      <w:marBottom w:val="0"/>
      <w:divBdr>
        <w:top w:val="none" w:sz="0" w:space="0" w:color="auto"/>
        <w:left w:val="none" w:sz="0" w:space="0" w:color="auto"/>
        <w:bottom w:val="none" w:sz="0" w:space="0" w:color="auto"/>
        <w:right w:val="none" w:sz="0" w:space="0" w:color="auto"/>
      </w:divBdr>
    </w:div>
    <w:div w:id="1461807081">
      <w:bodyDiv w:val="1"/>
      <w:marLeft w:val="0"/>
      <w:marRight w:val="0"/>
      <w:marTop w:val="0"/>
      <w:marBottom w:val="0"/>
      <w:divBdr>
        <w:top w:val="none" w:sz="0" w:space="0" w:color="auto"/>
        <w:left w:val="none" w:sz="0" w:space="0" w:color="auto"/>
        <w:bottom w:val="none" w:sz="0" w:space="0" w:color="auto"/>
        <w:right w:val="none" w:sz="0" w:space="0" w:color="auto"/>
      </w:divBdr>
    </w:div>
    <w:div w:id="1557738809">
      <w:bodyDiv w:val="1"/>
      <w:marLeft w:val="0"/>
      <w:marRight w:val="0"/>
      <w:marTop w:val="0"/>
      <w:marBottom w:val="0"/>
      <w:divBdr>
        <w:top w:val="none" w:sz="0" w:space="0" w:color="auto"/>
        <w:left w:val="none" w:sz="0" w:space="0" w:color="auto"/>
        <w:bottom w:val="none" w:sz="0" w:space="0" w:color="auto"/>
        <w:right w:val="none" w:sz="0" w:space="0" w:color="auto"/>
      </w:divBdr>
    </w:div>
    <w:div w:id="1595943208">
      <w:bodyDiv w:val="1"/>
      <w:marLeft w:val="0"/>
      <w:marRight w:val="0"/>
      <w:marTop w:val="0"/>
      <w:marBottom w:val="0"/>
      <w:divBdr>
        <w:top w:val="none" w:sz="0" w:space="0" w:color="auto"/>
        <w:left w:val="none" w:sz="0" w:space="0" w:color="auto"/>
        <w:bottom w:val="none" w:sz="0" w:space="0" w:color="auto"/>
        <w:right w:val="none" w:sz="0" w:space="0" w:color="auto"/>
      </w:divBdr>
    </w:div>
    <w:div w:id="1633749589">
      <w:bodyDiv w:val="1"/>
      <w:marLeft w:val="0"/>
      <w:marRight w:val="0"/>
      <w:marTop w:val="0"/>
      <w:marBottom w:val="0"/>
      <w:divBdr>
        <w:top w:val="none" w:sz="0" w:space="0" w:color="auto"/>
        <w:left w:val="none" w:sz="0" w:space="0" w:color="auto"/>
        <w:bottom w:val="none" w:sz="0" w:space="0" w:color="auto"/>
        <w:right w:val="none" w:sz="0" w:space="0" w:color="auto"/>
      </w:divBdr>
    </w:div>
    <w:div w:id="1657416876">
      <w:bodyDiv w:val="1"/>
      <w:marLeft w:val="0"/>
      <w:marRight w:val="0"/>
      <w:marTop w:val="0"/>
      <w:marBottom w:val="0"/>
      <w:divBdr>
        <w:top w:val="none" w:sz="0" w:space="0" w:color="auto"/>
        <w:left w:val="none" w:sz="0" w:space="0" w:color="auto"/>
        <w:bottom w:val="none" w:sz="0" w:space="0" w:color="auto"/>
        <w:right w:val="none" w:sz="0" w:space="0" w:color="auto"/>
      </w:divBdr>
    </w:div>
    <w:div w:id="1774205283">
      <w:bodyDiv w:val="1"/>
      <w:marLeft w:val="0"/>
      <w:marRight w:val="0"/>
      <w:marTop w:val="0"/>
      <w:marBottom w:val="0"/>
      <w:divBdr>
        <w:top w:val="none" w:sz="0" w:space="0" w:color="auto"/>
        <w:left w:val="none" w:sz="0" w:space="0" w:color="auto"/>
        <w:bottom w:val="none" w:sz="0" w:space="0" w:color="auto"/>
        <w:right w:val="none" w:sz="0" w:space="0" w:color="auto"/>
      </w:divBdr>
    </w:div>
    <w:div w:id="1894999053">
      <w:bodyDiv w:val="1"/>
      <w:marLeft w:val="0"/>
      <w:marRight w:val="0"/>
      <w:marTop w:val="0"/>
      <w:marBottom w:val="0"/>
      <w:divBdr>
        <w:top w:val="none" w:sz="0" w:space="0" w:color="auto"/>
        <w:left w:val="none" w:sz="0" w:space="0" w:color="auto"/>
        <w:bottom w:val="none" w:sz="0" w:space="0" w:color="auto"/>
        <w:right w:val="none" w:sz="0" w:space="0" w:color="auto"/>
      </w:divBdr>
    </w:div>
    <w:div w:id="1896161494">
      <w:bodyDiv w:val="1"/>
      <w:marLeft w:val="0"/>
      <w:marRight w:val="0"/>
      <w:marTop w:val="0"/>
      <w:marBottom w:val="0"/>
      <w:divBdr>
        <w:top w:val="none" w:sz="0" w:space="0" w:color="auto"/>
        <w:left w:val="none" w:sz="0" w:space="0" w:color="auto"/>
        <w:bottom w:val="none" w:sz="0" w:space="0" w:color="auto"/>
        <w:right w:val="none" w:sz="0" w:space="0" w:color="auto"/>
      </w:divBdr>
    </w:div>
    <w:div w:id="1970740089">
      <w:bodyDiv w:val="1"/>
      <w:marLeft w:val="0"/>
      <w:marRight w:val="0"/>
      <w:marTop w:val="0"/>
      <w:marBottom w:val="0"/>
      <w:divBdr>
        <w:top w:val="none" w:sz="0" w:space="0" w:color="auto"/>
        <w:left w:val="none" w:sz="0" w:space="0" w:color="auto"/>
        <w:bottom w:val="none" w:sz="0" w:space="0" w:color="auto"/>
        <w:right w:val="none" w:sz="0" w:space="0" w:color="auto"/>
      </w:divBdr>
    </w:div>
    <w:div w:id="1995448582">
      <w:bodyDiv w:val="1"/>
      <w:marLeft w:val="0"/>
      <w:marRight w:val="0"/>
      <w:marTop w:val="0"/>
      <w:marBottom w:val="0"/>
      <w:divBdr>
        <w:top w:val="none" w:sz="0" w:space="0" w:color="auto"/>
        <w:left w:val="none" w:sz="0" w:space="0" w:color="auto"/>
        <w:bottom w:val="none" w:sz="0" w:space="0" w:color="auto"/>
        <w:right w:val="none" w:sz="0" w:space="0" w:color="auto"/>
      </w:divBdr>
    </w:div>
    <w:div w:id="2020082683">
      <w:bodyDiv w:val="1"/>
      <w:marLeft w:val="0"/>
      <w:marRight w:val="0"/>
      <w:marTop w:val="0"/>
      <w:marBottom w:val="0"/>
      <w:divBdr>
        <w:top w:val="none" w:sz="0" w:space="0" w:color="auto"/>
        <w:left w:val="none" w:sz="0" w:space="0" w:color="auto"/>
        <w:bottom w:val="none" w:sz="0" w:space="0" w:color="auto"/>
        <w:right w:val="none" w:sz="0" w:space="0" w:color="auto"/>
      </w:divBdr>
    </w:div>
    <w:div w:id="2089686592">
      <w:bodyDiv w:val="1"/>
      <w:marLeft w:val="0"/>
      <w:marRight w:val="0"/>
      <w:marTop w:val="0"/>
      <w:marBottom w:val="0"/>
      <w:divBdr>
        <w:top w:val="none" w:sz="0" w:space="0" w:color="auto"/>
        <w:left w:val="none" w:sz="0" w:space="0" w:color="auto"/>
        <w:bottom w:val="none" w:sz="0" w:space="0" w:color="auto"/>
        <w:right w:val="none" w:sz="0" w:space="0" w:color="auto"/>
      </w:divBdr>
    </w:div>
    <w:div w:id="212966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C6D3-54AE-4325-8142-F047ECDB091C}">
  <ds:schemaRefs>
    <ds:schemaRef ds:uri="http://schemas.microsoft.com/sharepoint/v3/contenttype/forms"/>
  </ds:schemaRefs>
</ds:datastoreItem>
</file>

<file path=customXml/itemProps2.xml><?xml version="1.0" encoding="utf-8"?>
<ds:datastoreItem xmlns:ds="http://schemas.openxmlformats.org/officeDocument/2006/customXml" ds:itemID="{7108AD64-DCDA-4C06-BE4A-D89B8538B4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AFAFB9-1F4F-4668-BBC4-FD038E0D1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F1EBCD-5931-4B3C-B66B-543A75F2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7</Pages>
  <Words>2249</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TTKT - TBMVP - HONG HA</Company>
  <LinksUpToDate>false</LinksUpToDate>
  <CharactersWithSpaces>15044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HONG HA</dc:creator>
  <cp:lastModifiedBy>Administrator</cp:lastModifiedBy>
  <cp:revision>136</cp:revision>
  <cp:lastPrinted>2023-05-24T01:04:00Z</cp:lastPrinted>
  <dcterms:created xsi:type="dcterms:W3CDTF">2022-03-24T08:55:00Z</dcterms:created>
  <dcterms:modified xsi:type="dcterms:W3CDTF">2025-11-20T09:48:00Z</dcterms:modified>
</cp:coreProperties>
</file>